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DA5" w:rsidRDefault="00962DA5" w:rsidP="004D7D14">
      <w:pPr>
        <w:pStyle w:val="01HEADER-2"/>
        <w:spacing w:before="0" w:after="0"/>
        <w:ind w:left="57" w:right="0"/>
        <w:rPr>
          <w:rFonts w:ascii="Arial" w:hAnsi="Arial" w:cs="Arial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503"/>
        <w:gridCol w:w="4252"/>
      </w:tblGrid>
      <w:tr w:rsidR="00962DA5" w:rsidRPr="00AD575E" w:rsidTr="00024BF1">
        <w:tc>
          <w:tcPr>
            <w:tcW w:w="4503" w:type="dxa"/>
          </w:tcPr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СОГЛАСОВАНО</w:t>
            </w: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Педагогическим советом МАОУ «Нижнеаремзянская СОШ»</w:t>
            </w: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протокол  от 10.04.2025 №7</w:t>
            </w: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4252" w:type="dxa"/>
          </w:tcPr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УТВЕРЖДЕНО</w:t>
            </w: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Приказом директора МАОУ «Нижнеаремзянская СОШ»</w:t>
            </w: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>________</w:t>
            </w: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ab/>
              <w:t xml:space="preserve"> Р.Р.Нугманов</w:t>
            </w:r>
          </w:p>
          <w:p w:rsidR="00962DA5" w:rsidRPr="00AD575E" w:rsidRDefault="00962DA5" w:rsidP="00024BF1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</w:tbl>
    <w:p w:rsidR="00962DA5" w:rsidRDefault="00962DA5" w:rsidP="004D7D14">
      <w:pPr>
        <w:pStyle w:val="01HEADER-2"/>
        <w:spacing w:before="0" w:after="0"/>
        <w:ind w:left="57" w:right="0"/>
        <w:rPr>
          <w:rFonts w:ascii="Arial" w:hAnsi="Arial" w:cs="Arial"/>
          <w:sz w:val="24"/>
          <w:szCs w:val="24"/>
        </w:rPr>
      </w:pPr>
    </w:p>
    <w:p w:rsidR="00962DA5" w:rsidRDefault="00962DA5" w:rsidP="004D7D14">
      <w:pPr>
        <w:pStyle w:val="01HEADER-2"/>
        <w:spacing w:before="0" w:after="0"/>
        <w:ind w:left="57" w:right="0"/>
        <w:rPr>
          <w:rFonts w:ascii="Arial" w:hAnsi="Arial" w:cs="Arial"/>
          <w:sz w:val="24"/>
          <w:szCs w:val="24"/>
        </w:rPr>
      </w:pPr>
    </w:p>
    <w:p w:rsidR="00962DA5" w:rsidRDefault="004B494C" w:rsidP="004D7D14">
      <w:pPr>
        <w:pStyle w:val="01HEADER-2"/>
        <w:spacing w:before="0" w:after="0"/>
        <w:ind w:left="57" w:right="0"/>
        <w:rPr>
          <w:rStyle w:val="Bold"/>
          <w:rFonts w:ascii="Arial" w:hAnsi="Arial" w:cs="Arial"/>
          <w:i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t>Отчет</w:t>
      </w:r>
      <w:r w:rsidRPr="004D7D14">
        <w:rPr>
          <w:rFonts w:ascii="Arial" w:hAnsi="Arial" w:cs="Arial"/>
          <w:sz w:val="24"/>
          <w:szCs w:val="24"/>
        </w:rPr>
        <w:br/>
        <w:t>о результатах самообследования</w:t>
      </w:r>
      <w:r w:rsidRPr="004D7D14">
        <w:rPr>
          <w:rFonts w:ascii="Arial" w:hAnsi="Arial" w:cs="Arial"/>
          <w:sz w:val="24"/>
          <w:szCs w:val="24"/>
        </w:rPr>
        <w:br/>
      </w:r>
      <w:r w:rsidRPr="004D7D14">
        <w:rPr>
          <w:rStyle w:val="propis"/>
          <w:rFonts w:ascii="Arial" w:hAnsi="Arial" w:cs="Arial"/>
          <w:b w:val="0"/>
          <w:bCs w:val="0"/>
          <w:iCs/>
          <w:color w:val="000000"/>
          <w:sz w:val="24"/>
          <w:szCs w:val="24"/>
        </w:rPr>
        <w:t>филиала муниципального автономного  общеобразовательного учреждения«Нижнеаремзянская СОШ</w:t>
      </w:r>
      <w:r w:rsidRPr="004D7D14">
        <w:rPr>
          <w:rStyle w:val="propis"/>
          <w:rFonts w:ascii="Arial" w:hAnsi="Arial" w:cs="Arial"/>
          <w:bCs w:val="0"/>
          <w:iCs/>
          <w:color w:val="000000"/>
          <w:sz w:val="24"/>
          <w:szCs w:val="24"/>
        </w:rPr>
        <w:t>»</w:t>
      </w:r>
      <w:r w:rsidRPr="004D7D14">
        <w:rPr>
          <w:rStyle w:val="Bold"/>
          <w:rFonts w:ascii="Arial" w:hAnsi="Arial" w:cs="Arial"/>
          <w:sz w:val="24"/>
          <w:szCs w:val="24"/>
        </w:rPr>
        <w:t xml:space="preserve">- </w:t>
      </w:r>
      <w:r w:rsidRPr="004D7D14">
        <w:rPr>
          <w:rStyle w:val="Bold"/>
          <w:rFonts w:ascii="Arial" w:hAnsi="Arial" w:cs="Arial"/>
          <w:i/>
          <w:sz w:val="24"/>
          <w:szCs w:val="24"/>
        </w:rPr>
        <w:t>«Надцынская СОШ»</w:t>
      </w:r>
    </w:p>
    <w:p w:rsidR="00646A27" w:rsidRPr="004D7D14" w:rsidRDefault="004B494C" w:rsidP="004D7D14">
      <w:pPr>
        <w:pStyle w:val="01HEADER-2"/>
        <w:spacing w:before="0" w:after="0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b w:val="0"/>
          <w:sz w:val="24"/>
          <w:szCs w:val="24"/>
        </w:rPr>
        <w:t>за 20</w:t>
      </w:r>
      <w:r w:rsidRPr="004D7D14">
        <w:rPr>
          <w:rStyle w:val="propis"/>
          <w:rFonts w:ascii="Arial" w:hAnsi="Arial" w:cs="Arial"/>
          <w:b w:val="0"/>
          <w:bCs w:val="0"/>
          <w:iCs/>
          <w:color w:val="000000"/>
          <w:sz w:val="24"/>
          <w:szCs w:val="24"/>
        </w:rPr>
        <w:t>24</w:t>
      </w:r>
      <w:r w:rsidRPr="004D7D14">
        <w:rPr>
          <w:rFonts w:ascii="Arial" w:hAnsi="Arial" w:cs="Arial"/>
          <w:b w:val="0"/>
          <w:sz w:val="24"/>
          <w:szCs w:val="24"/>
        </w:rPr>
        <w:t>год</w:t>
      </w:r>
    </w:p>
    <w:p w:rsidR="00646A27" w:rsidRPr="004D7D14" w:rsidRDefault="00646A27" w:rsidP="004D7D14">
      <w:pPr>
        <w:spacing w:before="0" w:beforeAutospacing="0" w:after="0" w:afterAutospacing="0"/>
        <w:ind w:left="57"/>
        <w:jc w:val="center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646A27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Аналитическая часть</w:t>
      </w:r>
    </w:p>
    <w:p w:rsidR="00962DA5" w:rsidRPr="004D7D14" w:rsidRDefault="00962DA5" w:rsidP="004D7D14">
      <w:pPr>
        <w:spacing w:before="0" w:beforeAutospacing="0" w:after="0" w:afterAutospacing="0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</w:p>
    <w:p w:rsidR="00646A27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Общие сведения об образовательной организации</w:t>
      </w:r>
    </w:p>
    <w:p w:rsidR="00962DA5" w:rsidRPr="004D7D14" w:rsidRDefault="00962DA5" w:rsidP="004D7D14">
      <w:pPr>
        <w:spacing w:before="0" w:beforeAutospacing="0" w:after="0" w:afterAutospacing="0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</w:p>
    <w:tbl>
      <w:tblPr>
        <w:tblW w:w="10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84"/>
        <w:gridCol w:w="6836"/>
      </w:tblGrid>
      <w:tr w:rsidR="00646A27" w:rsidRPr="00962DA5">
        <w:trPr>
          <w:trHeight w:val="408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6836" w:type="dxa"/>
            <w:noWrap/>
            <w:vAlign w:val="center"/>
          </w:tcPr>
          <w:p w:rsidR="00646A27" w:rsidRPr="00962DA5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962DA5">
              <w:rPr>
                <w:rFonts w:ascii="Arial" w:hAnsi="Arial" w:cs="Arial"/>
                <w:sz w:val="24"/>
                <w:szCs w:val="24"/>
                <w:lang w:val="ru-RU"/>
              </w:rPr>
              <w:t>филиала муниципального</w:t>
            </w:r>
            <w:r w:rsidRPr="00962DA5">
              <w:rPr>
                <w:rFonts w:ascii="Arial" w:hAnsi="Arial" w:cs="Arial"/>
                <w:sz w:val="24"/>
                <w:szCs w:val="24"/>
              </w:rPr>
              <w:t> </w:t>
            </w:r>
            <w:r w:rsidRPr="00962DA5">
              <w:rPr>
                <w:rFonts w:ascii="Arial" w:hAnsi="Arial" w:cs="Arial"/>
                <w:sz w:val="24"/>
                <w:szCs w:val="24"/>
                <w:lang w:val="ru-RU"/>
              </w:rPr>
              <w:t xml:space="preserve">автономного </w:t>
            </w:r>
            <w:r w:rsidRPr="00962DA5">
              <w:rPr>
                <w:rFonts w:ascii="Arial" w:hAnsi="Arial" w:cs="Arial"/>
                <w:sz w:val="24"/>
                <w:szCs w:val="24"/>
              </w:rPr>
              <w:t> </w:t>
            </w:r>
            <w:r w:rsidRPr="00962DA5">
              <w:rPr>
                <w:rFonts w:ascii="Arial" w:hAnsi="Arial" w:cs="Arial"/>
                <w:sz w:val="24"/>
                <w:szCs w:val="24"/>
                <w:lang w:val="ru-RU"/>
              </w:rPr>
              <w:t>общеобразовательного</w:t>
            </w:r>
            <w:r w:rsidRPr="00962DA5">
              <w:rPr>
                <w:rFonts w:ascii="Arial" w:hAnsi="Arial" w:cs="Arial"/>
                <w:sz w:val="24"/>
                <w:szCs w:val="24"/>
              </w:rPr>
              <w:t> </w:t>
            </w:r>
            <w:r w:rsidRPr="00962DA5">
              <w:rPr>
                <w:rFonts w:ascii="Arial" w:hAnsi="Arial" w:cs="Arial"/>
                <w:sz w:val="24"/>
                <w:szCs w:val="24"/>
                <w:lang w:val="ru-RU"/>
              </w:rPr>
              <w:t>учреждения</w:t>
            </w:r>
            <w:r w:rsidRPr="00962DA5">
              <w:rPr>
                <w:rFonts w:ascii="Arial" w:hAnsi="Arial" w:cs="Arial"/>
                <w:sz w:val="24"/>
                <w:szCs w:val="24"/>
                <w:lang w:val="ru-RU"/>
              </w:rPr>
              <w:br/>
              <w:t>«Нижнеаремзянская средняя общеобразовательная школа»- «Надцынская средняя общеобразовательная школа» (филиал МАОУ «Нижнеаремзянская СОШ»-«Надцынская СОШ»)</w:t>
            </w:r>
          </w:p>
        </w:tc>
      </w:tr>
      <w:tr w:rsidR="00646A27" w:rsidRPr="004D7D14">
        <w:trPr>
          <w:trHeight w:val="408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Заведующая филиалом</w:t>
            </w:r>
          </w:p>
        </w:tc>
        <w:tc>
          <w:tcPr>
            <w:tcW w:w="6836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Чолак Любовь Арнольдовна</w:t>
            </w:r>
          </w:p>
        </w:tc>
      </w:tr>
      <w:tr w:rsidR="00646A27" w:rsidRPr="004D7D14">
        <w:trPr>
          <w:trHeight w:val="312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Адрес организации</w:t>
            </w:r>
          </w:p>
        </w:tc>
        <w:tc>
          <w:tcPr>
            <w:tcW w:w="6836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/>
              </w:rPr>
              <w:t xml:space="preserve">626139, Тюменская обл., Тобольский  район, п. Надцы, ул. </w:t>
            </w:r>
            <w:r w:rsidRPr="004D7D14">
              <w:rPr>
                <w:rFonts w:ascii="Arial" w:hAnsi="Arial" w:cs="Arial"/>
                <w:sz w:val="24"/>
                <w:szCs w:val="24"/>
              </w:rPr>
              <w:t>Школьная , д 3</w:t>
            </w:r>
          </w:p>
        </w:tc>
      </w:tr>
      <w:tr w:rsidR="00646A27" w:rsidRPr="004D7D14">
        <w:trPr>
          <w:trHeight w:val="312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Телефон, факс</w:t>
            </w:r>
          </w:p>
        </w:tc>
        <w:tc>
          <w:tcPr>
            <w:tcW w:w="6836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 xml:space="preserve">8(3456) 33-01-73, </w:t>
            </w:r>
          </w:p>
        </w:tc>
      </w:tr>
      <w:tr w:rsidR="00646A27" w:rsidRPr="004D7D14">
        <w:trPr>
          <w:trHeight w:val="270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Адрес электронной почты</w:t>
            </w:r>
          </w:p>
        </w:tc>
        <w:tc>
          <w:tcPr>
            <w:tcW w:w="6836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nadsi-2008@mail.ru</w:t>
            </w:r>
          </w:p>
        </w:tc>
      </w:tr>
      <w:tr w:rsidR="00646A27" w:rsidRPr="00962DA5">
        <w:trPr>
          <w:trHeight w:val="270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Учредитель</w:t>
            </w:r>
          </w:p>
        </w:tc>
        <w:tc>
          <w:tcPr>
            <w:tcW w:w="6836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/>
              </w:rPr>
              <w:t>отдел образования Тобольского муниципального района</w:t>
            </w:r>
          </w:p>
        </w:tc>
      </w:tr>
      <w:tr w:rsidR="00646A27" w:rsidRPr="004D7D14">
        <w:trPr>
          <w:trHeight w:val="270"/>
          <w:jc w:val="center"/>
        </w:trPr>
        <w:tc>
          <w:tcPr>
            <w:tcW w:w="3584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Дата создания</w:t>
            </w:r>
          </w:p>
        </w:tc>
        <w:tc>
          <w:tcPr>
            <w:tcW w:w="6836" w:type="dxa"/>
            <w:noWrap/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2008</w:t>
            </w:r>
            <w:r w:rsidR="00962DA5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4D7D14">
              <w:rPr>
                <w:rFonts w:ascii="Arial" w:hAnsi="Arial" w:cs="Arial"/>
                <w:sz w:val="24"/>
                <w:szCs w:val="24"/>
              </w:rPr>
              <w:t>год</w:t>
            </w:r>
          </w:p>
        </w:tc>
      </w:tr>
      <w:tr w:rsidR="00962DA5" w:rsidRPr="00962DA5" w:rsidTr="00054479">
        <w:trPr>
          <w:trHeight w:val="270"/>
          <w:jc w:val="center"/>
        </w:trPr>
        <w:tc>
          <w:tcPr>
            <w:tcW w:w="3584" w:type="dxa"/>
            <w:noWrap/>
            <w:vAlign w:val="center"/>
          </w:tcPr>
          <w:p w:rsidR="00962DA5" w:rsidRPr="00962DA5" w:rsidRDefault="00962DA5" w:rsidP="00962DA5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962DA5">
              <w:rPr>
                <w:rFonts w:ascii="Arial" w:hAnsi="Arial" w:cs="Arial"/>
                <w:sz w:val="24"/>
                <w:szCs w:val="24"/>
              </w:rPr>
              <w:t>Лицензия</w:t>
            </w:r>
          </w:p>
        </w:tc>
        <w:tc>
          <w:tcPr>
            <w:tcW w:w="6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962DA5" w:rsidRPr="00AD575E" w:rsidRDefault="00962DA5" w:rsidP="00962DA5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серия 72 Л 01 № 0001381, регистрационный номер 334 от 26.08.2015 г., дата окончания срока: бессрочно</w:t>
            </w:r>
          </w:p>
        </w:tc>
      </w:tr>
      <w:tr w:rsidR="00962DA5" w:rsidRPr="00962DA5" w:rsidTr="00054479">
        <w:trPr>
          <w:trHeight w:val="270"/>
          <w:jc w:val="center"/>
        </w:trPr>
        <w:tc>
          <w:tcPr>
            <w:tcW w:w="3584" w:type="dxa"/>
            <w:noWrap/>
            <w:vAlign w:val="center"/>
          </w:tcPr>
          <w:p w:rsidR="00962DA5" w:rsidRPr="00962DA5" w:rsidRDefault="00962DA5" w:rsidP="00962DA5">
            <w:pPr>
              <w:spacing w:before="0" w:beforeAutospacing="0" w:after="0" w:afterAutospacing="0"/>
              <w:ind w:left="57"/>
              <w:rPr>
                <w:rFonts w:ascii="Arial" w:hAnsi="Arial" w:cs="Arial"/>
                <w:sz w:val="24"/>
                <w:szCs w:val="24"/>
              </w:rPr>
            </w:pPr>
            <w:r w:rsidRPr="00962DA5">
              <w:rPr>
                <w:rFonts w:ascii="Arial" w:hAnsi="Arial" w:cs="Arial"/>
                <w:sz w:val="24"/>
                <w:szCs w:val="24"/>
              </w:rPr>
              <w:t>Свидетельство о государственной аккредитации</w:t>
            </w:r>
          </w:p>
        </w:tc>
        <w:tc>
          <w:tcPr>
            <w:tcW w:w="6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962DA5" w:rsidRPr="00AD575E" w:rsidRDefault="00962DA5" w:rsidP="00962DA5">
            <w:pPr>
              <w:spacing w:before="0" w:beforeAutospacing="0" w:after="0" w:afterAutospacing="0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D575E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серия 72 А 01 № 0000590, регистрационный номер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 </w:t>
            </w:r>
            <w:r w:rsidRPr="00AD575E">
              <w:rPr>
                <w:rFonts w:ascii="Arial" w:hAnsi="Arial" w:cs="Arial"/>
                <w:sz w:val="24"/>
                <w:szCs w:val="24"/>
                <w:shd w:val="clear" w:color="auto" w:fill="FFFFFF"/>
                <w:lang w:val="ru-RU"/>
              </w:rPr>
              <w:t>041 от 11.10.2018 г., дата окончания срока 22.06.2024 г.</w:t>
            </w:r>
          </w:p>
        </w:tc>
      </w:tr>
    </w:tbl>
    <w:p w:rsidR="00962DA5" w:rsidRDefault="00962DA5" w:rsidP="004D7D14">
      <w:pPr>
        <w:spacing w:before="0" w:beforeAutospacing="0" w:after="0" w:afterAutospacing="0"/>
        <w:ind w:left="57"/>
        <w:rPr>
          <w:rFonts w:ascii="Arial" w:hAnsi="Arial" w:cs="Arial"/>
          <w:b/>
          <w:sz w:val="24"/>
          <w:szCs w:val="24"/>
          <w:lang w:val="ru-RU"/>
        </w:rPr>
      </w:pP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b/>
          <w:sz w:val="24"/>
          <w:szCs w:val="24"/>
          <w:lang w:val="ru-RU"/>
        </w:rPr>
        <w:t>филиал МАОУ «Нижнеаремзянская СОШ»-«Надцынская СОШ»</w:t>
      </w:r>
      <w:r w:rsidRPr="004D7D14">
        <w:rPr>
          <w:rFonts w:ascii="Arial" w:hAnsi="Arial" w:cs="Arial"/>
          <w:sz w:val="24"/>
          <w:szCs w:val="24"/>
          <w:lang w:val="ru-RU"/>
        </w:rPr>
        <w:t xml:space="preserve"> (далее – Школа) расположена в Тоборльском районе. Большинство семей обучающихся проживают в домах типовой застройки: 60 процент − рядом со Школой, 40 процентов − в близлежащих поселках.</w:t>
      </w: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t>Основным видом деятельности Школы является реализация общеобразовательных программ начального общего, основного общего и среднего общего образования. Также Школа реализует образовательные программы дополнительного образования детей и взрослых.</w:t>
      </w:r>
    </w:p>
    <w:p w:rsidR="00646A27" w:rsidRPr="004D7D14" w:rsidRDefault="004B494C" w:rsidP="004D7D14">
      <w:pPr>
        <w:spacing w:before="0" w:beforeAutospacing="0" w:after="0" w:afterAutospacing="0" w:line="600" w:lineRule="atLeast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Система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управления организацией</w:t>
      </w: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Управление осуществляется на принципах единоначалия и самоуправления.</w:t>
      </w: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lastRenderedPageBreak/>
        <w:t>Таблица 1. Органы управления, действующие в Школе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9"/>
        <w:gridCol w:w="6678"/>
      </w:tblGrid>
      <w:tr w:rsidR="00646A27" w:rsidRPr="004D7D14"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Наименование органа</w:t>
            </w:r>
          </w:p>
        </w:tc>
        <w:tc>
          <w:tcPr>
            <w:tcW w:w="6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Функции</w:t>
            </w:r>
          </w:p>
        </w:tc>
      </w:tr>
      <w:tr w:rsidR="00646A27" w:rsidRPr="00962DA5"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Директор</w:t>
            </w:r>
          </w:p>
        </w:tc>
        <w:tc>
          <w:tcPr>
            <w:tcW w:w="6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646A27" w:rsidRPr="004D7D14"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Управляющий совет</w:t>
            </w:r>
          </w:p>
        </w:tc>
        <w:tc>
          <w:tcPr>
            <w:tcW w:w="6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Рассматривает вопросы:</w:t>
            </w:r>
          </w:p>
          <w:p w:rsidR="00646A27" w:rsidRPr="004D7D14" w:rsidRDefault="004B494C" w:rsidP="004D7D14">
            <w:pPr>
              <w:numPr>
                <w:ilvl w:val="0"/>
                <w:numId w:val="1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развития образовательной организации;</w:t>
            </w:r>
          </w:p>
          <w:p w:rsidR="00646A27" w:rsidRPr="004D7D14" w:rsidRDefault="004B494C" w:rsidP="004D7D14">
            <w:pPr>
              <w:numPr>
                <w:ilvl w:val="0"/>
                <w:numId w:val="1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финансово-хозяйственной деятельности;</w:t>
            </w:r>
          </w:p>
          <w:p w:rsidR="00646A27" w:rsidRPr="004D7D14" w:rsidRDefault="004B494C" w:rsidP="004D7D14">
            <w:pPr>
              <w:numPr>
                <w:ilvl w:val="0"/>
                <w:numId w:val="1"/>
              </w:num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материально-технического обеспечения</w:t>
            </w:r>
          </w:p>
        </w:tc>
      </w:tr>
      <w:tr w:rsidR="00646A27" w:rsidRPr="004D7D14"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Педагогический совет</w:t>
            </w:r>
          </w:p>
        </w:tc>
        <w:tc>
          <w:tcPr>
            <w:tcW w:w="6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Осуществляет текущее руководство образовательной деятельностью Школы, в том числе рассматривает вопросы: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развития образовательных услуг;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регламентации образовательных отношений;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разработки образовательных программ;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выбора учебников, учебных пособий, средств обучения и воспитания;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646A27" w:rsidRPr="004D7D14" w:rsidRDefault="004B494C" w:rsidP="004D7D14">
            <w:pPr>
              <w:numPr>
                <w:ilvl w:val="0"/>
                <w:numId w:val="2"/>
              </w:num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координации деятельности методических объединений</w:t>
            </w:r>
          </w:p>
        </w:tc>
      </w:tr>
      <w:tr w:rsidR="00646A27" w:rsidRPr="00962DA5"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Общее собрание работников</w:t>
            </w:r>
          </w:p>
        </w:tc>
        <w:tc>
          <w:tcPr>
            <w:tcW w:w="6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646A27" w:rsidRPr="004D7D14" w:rsidRDefault="004B494C" w:rsidP="004D7D14">
            <w:pPr>
              <w:numPr>
                <w:ilvl w:val="0"/>
                <w:numId w:val="3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646A27" w:rsidRPr="004D7D14" w:rsidRDefault="004B494C" w:rsidP="004D7D14">
            <w:pPr>
              <w:numPr>
                <w:ilvl w:val="0"/>
                <w:numId w:val="3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646A27" w:rsidRPr="004D7D14" w:rsidRDefault="004B494C" w:rsidP="004D7D14">
            <w:pPr>
              <w:numPr>
                <w:ilvl w:val="0"/>
                <w:numId w:val="3"/>
              </w:numPr>
              <w:spacing w:before="0" w:beforeAutospacing="0" w:after="0" w:afterAutospacing="0"/>
              <w:ind w:left="57"/>
              <w:contextualSpacing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:rsidR="00646A27" w:rsidRPr="004D7D14" w:rsidRDefault="004B494C" w:rsidP="004D7D14">
            <w:pPr>
              <w:numPr>
                <w:ilvl w:val="0"/>
                <w:numId w:val="3"/>
              </w:num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осуществления учебно-методической работы в Школе создано три предметных методических объединения:</w:t>
      </w:r>
    </w:p>
    <w:p w:rsidR="00646A27" w:rsidRPr="004D7D14" w:rsidRDefault="004B494C" w:rsidP="004D7D14">
      <w:pPr>
        <w:numPr>
          <w:ilvl w:val="0"/>
          <w:numId w:val="4"/>
        </w:numPr>
        <w:spacing w:before="0" w:beforeAutospacing="0" w:after="0" w:afterAutospacing="0"/>
        <w:ind w:left="57"/>
        <w:contextualSpacing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общих гуманитарных и социально-экономических дисциплин;</w:t>
      </w:r>
    </w:p>
    <w:p w:rsidR="00646A27" w:rsidRPr="004D7D14" w:rsidRDefault="004B494C" w:rsidP="004D7D14">
      <w:pPr>
        <w:numPr>
          <w:ilvl w:val="0"/>
          <w:numId w:val="4"/>
        </w:numPr>
        <w:spacing w:before="0" w:beforeAutospacing="0" w:after="0" w:afterAutospacing="0"/>
        <w:ind w:left="57"/>
        <w:contextualSpacing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естественно-научных и математических дисциплин;</w:t>
      </w:r>
    </w:p>
    <w:p w:rsidR="00646A27" w:rsidRPr="004D7D14" w:rsidRDefault="004B494C" w:rsidP="004D7D14">
      <w:pPr>
        <w:numPr>
          <w:ilvl w:val="0"/>
          <w:numId w:val="4"/>
        </w:num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объединение педагогов начального образования.</w:t>
      </w:r>
    </w:p>
    <w:p w:rsidR="00646A27" w:rsidRPr="004D7D14" w:rsidRDefault="004B494C" w:rsidP="004D7D14">
      <w:pPr>
        <w:spacing w:before="0" w:beforeAutospacing="0" w:after="0" w:afterAutospacing="0" w:line="600" w:lineRule="atLeast"/>
        <w:ind w:left="57"/>
        <w:rPr>
          <w:rFonts w:ascii="Arial" w:hAnsi="Arial" w:cs="Arial"/>
          <w:b/>
          <w:bCs/>
          <w:color w:val="252525"/>
          <w:spacing w:val="-2"/>
          <w:sz w:val="24"/>
          <w:szCs w:val="24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Оценка образовательной деятельности</w:t>
      </w: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Образовательная деятельность организуется в соответствии: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с Федеральным законом от 29.12.2012 № 273-ФЗ «Об образовании в Российской Федерации»;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Минпросвещения России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Минпросвещения России от 18.05.2023 № 372 «Об утверждении федеральной образовательной программы начального общего образования» (далее – ФОП НОО);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Минпросвещения России от 18.05.2023 № 370 «Об утверждении федеральной образовательной программы основного общего образования» (далее – ФОП ООО);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Минпросвещения России от 18.05.2023 № 371 «Об утверждении федеральной образовательной программы среднего общего образования» (далее – ФОП СОО);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 Минпросвещения России от 31.05.2021 № 286 «Об утверждении федерального государственного образовательного стандарта начального общего образования»;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 Минпросвещения России от 31.05.2021 № 287 «Об утверждении федерального государственного образовательного стандарта основного общего образования»;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приказом Минобрнауки от 17.05.2012 № 413 «Об утверждении федерального государственного образовательного стандарта среднего общего образования»;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СП 2.4.3648-20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«Санитарно-эпидемиологические требования к организациям воспитания и обучения, отдыха и оздоровления детей и молодежи»;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основными образовательными программами по уровням образования, включая рабочие программы воспитания, учебные планы, планы внеурочной деятельности, календарные учебные графики, календарные планы воспитательной работы;</w:t>
      </w:r>
    </w:p>
    <w:p w:rsidR="00646A27" w:rsidRPr="004D7D14" w:rsidRDefault="004B494C" w:rsidP="00962DA5">
      <w:pPr>
        <w:numPr>
          <w:ilvl w:val="0"/>
          <w:numId w:val="5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расписанием занятий.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Учебные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планы 1–4-х классов ориентированы на четырехлетний нормативный срок освоения основной образовательной программы начального общего образования (реализация обновленного ФГОС НОО и ФОП НОО), 5-7х и 8–9-х классов – на пятилетний нормативный срок освоения основной образовательной программы основного общего образования (реализация ФГОС ООО и ФОП ООО), 10–11-х классов – на двухлетний нормативный срок освоения образовательной программы среднего общего образования (ФГОС СОО и ФОП СОО).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Форма обучения: очная.</w:t>
      </w: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Язык обучения: русский.</w:t>
      </w:r>
    </w:p>
    <w:p w:rsidR="00646A27" w:rsidRPr="004D7D14" w:rsidRDefault="004B494C" w:rsidP="004D7D14">
      <w:pPr>
        <w:spacing w:before="0" w:beforeAutospacing="0" w:after="0" w:afterAutospacing="0"/>
        <w:ind w:left="57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2. Общая численность обучающихся, осваивающих образовательные программы в 2024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году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31"/>
        <w:gridCol w:w="1946"/>
      </w:tblGrid>
      <w:tr w:rsidR="00646A27" w:rsidRPr="004D7D14">
        <w:tc>
          <w:tcPr>
            <w:tcW w:w="7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Название образовательной программы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Численность обучающихся</w:t>
            </w:r>
          </w:p>
        </w:tc>
      </w:tr>
      <w:tr w:rsidR="00646A27" w:rsidRPr="004D7D14">
        <w:tc>
          <w:tcPr>
            <w:tcW w:w="7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lastRenderedPageBreak/>
              <w:t>Основная образовательная программа начального общего образования по ФГОС начального общего образования, утвержденному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приказом Минпросвещения России от 31.05.2021 № 286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22</w:t>
            </w:r>
          </w:p>
        </w:tc>
      </w:tr>
      <w:tr w:rsidR="00646A27" w:rsidRPr="004D7D14">
        <w:tc>
          <w:tcPr>
            <w:tcW w:w="7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Основная образовательная программа основного общего образования по ФГОС основного общего образования, утвержденному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приказом Минпросвещения России от 31.05.2021 № 287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38</w:t>
            </w:r>
          </w:p>
        </w:tc>
      </w:tr>
      <w:tr w:rsidR="00646A27" w:rsidRPr="004D7D14">
        <w:tc>
          <w:tcPr>
            <w:tcW w:w="7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Основная образовательная программа среднего общего образования по ФГОС среднего общего образования, утвержденному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приказом Минобрнауки от 17.05.2012 № 413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4D7D14">
            <w:pPr>
              <w:spacing w:before="0" w:beforeAutospacing="0" w:after="0" w:afterAutospacing="0"/>
              <w:ind w:left="57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Всего в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году в образовательной организации получали образование 65 обучающихся.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Школа реализует следующие образовательные программы:</w:t>
      </w:r>
    </w:p>
    <w:p w:rsidR="00646A27" w:rsidRPr="004D7D14" w:rsidRDefault="004B494C" w:rsidP="00962DA5">
      <w:pPr>
        <w:numPr>
          <w:ilvl w:val="0"/>
          <w:numId w:val="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основная образовательная программа начального общего образования по ФГОС начального общего образования, утвержденному приказом Минпросвещения России от 31.05.2021 № 286;</w:t>
      </w:r>
    </w:p>
    <w:p w:rsidR="00646A27" w:rsidRPr="004D7D14" w:rsidRDefault="004B494C" w:rsidP="00962DA5">
      <w:pPr>
        <w:numPr>
          <w:ilvl w:val="0"/>
          <w:numId w:val="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основная образовательная программа основного общего образования по ФГОС основного общего образования, утвержденному приказом Минпросвещения России от 31.05.2021 № 287;</w:t>
      </w:r>
    </w:p>
    <w:p w:rsidR="00646A27" w:rsidRPr="004D7D14" w:rsidRDefault="004B494C" w:rsidP="00962DA5">
      <w:pPr>
        <w:numPr>
          <w:ilvl w:val="0"/>
          <w:numId w:val="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основная образовательная программа среднего общего образования по ФГОС среднего общего образования, утвержденному приказом Минобрнауки от 17.05.2012 № 413;</w:t>
      </w:r>
    </w:p>
    <w:p w:rsidR="00646A27" w:rsidRPr="004D7D14" w:rsidRDefault="004B494C" w:rsidP="00962DA5">
      <w:pPr>
        <w:numPr>
          <w:ilvl w:val="0"/>
          <w:numId w:val="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адаптированная основная общеобразовательная программа начального общего образования обучающихся с тяжелыми нарушениями речи (вариант 5.1);</w:t>
      </w:r>
    </w:p>
    <w:p w:rsidR="00646A27" w:rsidRPr="004D7D14" w:rsidRDefault="004B494C" w:rsidP="00962DA5">
      <w:pPr>
        <w:numPr>
          <w:ilvl w:val="0"/>
          <w:numId w:val="6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дополнительные общеразвивающие программы.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Реализация ФГОС и ФОП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 1 сентября 2024 года школа реализует 3 основные общеобразовательные программы, разработанные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ФОП уровня образования:</w:t>
      </w:r>
    </w:p>
    <w:p w:rsidR="00646A27" w:rsidRPr="004D7D14" w:rsidRDefault="004B494C" w:rsidP="00962DA5">
      <w:pPr>
        <w:numPr>
          <w:ilvl w:val="0"/>
          <w:numId w:val="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1–4-х классов – ООП НОО, разработанную в соответствии с ФГОС НОО, утвержденным приказом Минпросвещения России от 31.05.2021 № 286 и ФОП НОО, утвержденной приказа Минпросвещения России от 18.05.2023 № 372;</w:t>
      </w:r>
    </w:p>
    <w:p w:rsidR="00646A27" w:rsidRPr="004D7D14" w:rsidRDefault="004B494C" w:rsidP="00962DA5">
      <w:pPr>
        <w:numPr>
          <w:ilvl w:val="0"/>
          <w:numId w:val="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5–9-х классов – ООП ООО, разработанную в соответствии с ФГОС ООО, утвержденным приказом Минпросвещения России от 31.05.2021 № 287 и ФОП ООО, утвержденной приказом Минпросвещения России от 18.05.2023 № 370;</w:t>
      </w:r>
    </w:p>
    <w:p w:rsidR="00646A27" w:rsidRPr="004D7D14" w:rsidRDefault="004B494C" w:rsidP="00962DA5">
      <w:pPr>
        <w:numPr>
          <w:ilvl w:val="0"/>
          <w:numId w:val="7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10–11-хх классов – ООП СОО, разработанную в соответствии с ФГОС СОО, утвержденным приказом Минобрнауки России от 17.05.2012 № 413 и ФОП СОО, утвержденной приказом Минпросвещения России от 18.05.2023 № 371.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С 1 сентября 2024 года школа приступила к реализации ООП всех уровней образования с учетом поправок во ФГОС и ФОП. На педсовете </w:t>
      </w:r>
      <w:r w:rsidRPr="004D7D14">
        <w:rPr>
          <w:rFonts w:ascii="Arial" w:hAnsi="Arial" w:cs="Arial"/>
          <w:color w:val="FF0000"/>
          <w:sz w:val="24"/>
          <w:szCs w:val="24"/>
          <w:lang w:val="ru-RU"/>
        </w:rPr>
        <w:t>28.08.2024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были утверждены новые редакции ООП уровней образования по новым требованиям ФГОС и ФОП.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ООП ООО и СОО актуализировали содержание федеральных рабочих программ по литературе и географии из-за изменившейся геополитической обстановки. Так, в ФРП по литературе скорректировали список литературных произведений, которые должны изучить школьники.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В ООП всех уровней в программах по физкультуре расширили количество модулей по отдельным видам спорта. В ООП НОО и ООО включили модули по дзюдо, биатлону и городошному спорту. На уровнях ООО и СОО программу по физкультуре дополнили модулем «Компьютерный спорт».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ООП НОО и ООО включили рабочие программы учебного предмета «Труд (технология)» (приказ Минпросвещения от 19.03.2024 № 171). В ООП ООО и СОО — ввели предметные результаты освоения нового предмета «Основы безопасности и защиты Родины». Рабочие программы по ОБЖ заменили рабочими программами по новому учебному предмету «Основы безопасности и защиты Родины» (приказ Минпросвещения от 01.02.2024 № 62).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Привели учебные планы ООП всех уровней в соответствие с ФГОС и ФОП. В ООП ООО и СОО — разделили физкультуру и ОБЗР на две предметные области, в ООП НОО и ООО — указали в предметной области «Технология» учебный предмет «Труд (технология)».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Внедрение новых учебных предметов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 1 сентября 2024 года школа внедряет в образовательный процесс новые учебные предметы «Труд (технология)» и «Основы безопасности и защиты Родины».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 целью внедрения новых предметов разработаны дорожные карты:</w:t>
      </w:r>
    </w:p>
    <w:p w:rsidR="00646A27" w:rsidRPr="004D7D14" w:rsidRDefault="004B494C" w:rsidP="00962DA5">
      <w:pPr>
        <w:numPr>
          <w:ilvl w:val="0"/>
          <w:numId w:val="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дорожная карта по введению предмета «Труд (технология)»;</w:t>
      </w:r>
    </w:p>
    <w:p w:rsidR="00646A27" w:rsidRPr="004D7D14" w:rsidRDefault="004B494C" w:rsidP="00962DA5">
      <w:pPr>
        <w:numPr>
          <w:ilvl w:val="0"/>
          <w:numId w:val="8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дорожная карта по введению предмета «Основы безопасности и защиты Родины».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дорожными картами в 2024 году провели мероприятия по внедрению новых предметов: актуализировали ООП, организовали подготовку педагогов, информационное сопровождение и создали условия для реализации программ.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Преподавание учебных предметов «Труд (технология)» и «Основы безопасности и защиты Родины» ведется с непосредственным применением федеральных рабочих программ.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Образовательный процесс по предмету «Труд «Технология» организован с учетом требований ФГОС, ФОП, СП 2.4.3648-20, СанПиН 1.2.3685-21 и Концепции преподавания предметной области «Технология». Все педагоги реализуют в полном объеме практическую часть инвариантных модулей. При отсутствии возможности выполнять практические работы учителя организуют изучение всего объема теоретического материала модуля. Подавляющее большинство обучающихся имеет положительную учебную мотивацию к изучению учебного предмета «Труд (технология)».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Образовательный процесс по предмету «Основы безопасности и защиты Родины» организован с учетом требований ФГОС, ФОП, СП 2.4.3648-20, СанПиН 1.2.3685-21.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Профили обучения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2023/24 году для обучающихся 10-х классов были сформированы три профиля. Наибольшей популярностью пользовались социально-экономический и универсальный профили. В 2024 году с учетом запросов обучающихся на основании анкетирования были сформированы пять профилей. Таким образом, в 2024/25 учебном году в полной мере реализуются ФГОС СОО и профильное обучение для обучающихся 10-х и 11-х классов. Перечень профилей и предметов на углубленном уровне – в таблице.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3. Профили и предметы на углубленном уровне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31"/>
        <w:gridCol w:w="3108"/>
        <w:gridCol w:w="1959"/>
        <w:gridCol w:w="1959"/>
      </w:tblGrid>
      <w:tr w:rsidR="00646A27" w:rsidRPr="00962DA5">
        <w:tc>
          <w:tcPr>
            <w:tcW w:w="2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Профиль</w:t>
            </w:r>
          </w:p>
        </w:tc>
        <w:tc>
          <w:tcPr>
            <w:tcW w:w="2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Профильные предметы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 xml:space="preserve">Количество 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>учащихся, обучающихся по профилю в 2023/24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учебном году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 xml:space="preserve">Количество 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>учащихся, обучающихся по профилю в 2024/25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учебном году</w:t>
            </w:r>
          </w:p>
        </w:tc>
      </w:tr>
      <w:tr w:rsidR="00646A27" w:rsidRPr="004D7D14">
        <w:tc>
          <w:tcPr>
            <w:tcW w:w="2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Технологический</w:t>
            </w:r>
          </w:p>
        </w:tc>
        <w:tc>
          <w:tcPr>
            <w:tcW w:w="2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Математика. Информатика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646A27" w:rsidRPr="004D7D14">
        <w:tc>
          <w:tcPr>
            <w:tcW w:w="2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Естественно-научный</w:t>
            </w:r>
          </w:p>
        </w:tc>
        <w:tc>
          <w:tcPr>
            <w:tcW w:w="2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Биология. Химия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646A27" w:rsidRPr="004D7D14">
        <w:tc>
          <w:tcPr>
            <w:tcW w:w="2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Социально-экономический</w:t>
            </w:r>
          </w:p>
        </w:tc>
        <w:tc>
          <w:tcPr>
            <w:tcW w:w="2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Математика. География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Гуманитарный</w:t>
            </w:r>
          </w:p>
        </w:tc>
        <w:tc>
          <w:tcPr>
            <w:tcW w:w="2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Иностранный язык. История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646A27" w:rsidRPr="004D7D14">
        <w:tc>
          <w:tcPr>
            <w:tcW w:w="2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Универсальный</w:t>
            </w:r>
          </w:p>
        </w:tc>
        <w:tc>
          <w:tcPr>
            <w:tcW w:w="2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 Математика. Иностранный язык</w:t>
            </w:r>
          </w:p>
        </w:tc>
        <w:tc>
          <w:tcPr>
            <w:tcW w:w="1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Обучающиеся с ограниченными возможностями здоровья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школе созданы специальные условия для получения образования обучающимися с ОВЗ. Классы, группы для обучающихся с ОВЗ скомплектованы в зависимости от категории обучающихся, вариантов адаптированных основных образовательных программ и СанПиН:</w:t>
      </w:r>
    </w:p>
    <w:p w:rsidR="00646A27" w:rsidRPr="004D7D14" w:rsidRDefault="004B494C" w:rsidP="00962DA5">
      <w:pPr>
        <w:numPr>
          <w:ilvl w:val="0"/>
          <w:numId w:val="9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общеобразовательные классы, где ребенок с ОВЗ обучается совместно с обучающимися без ограничений возможностей здоровья по индивидуальной адаптированной образовательной программе.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Разработана программа коррекционной работы, включающая коррекционно-развивающие курсы, которые проводят учитель-логопед и педагог-психолог. Применяются специальные методы, приемы и средства обучения и коррекционно-логопедической работы, в том числе специализированные компьютерные технологии, дидактические пособия, визуальные средства, обеспечивающие реализацию «обходных путей» коррекционного воздействия на речевые процессы, повышающие контроль за устной и письменной речью. В образовательном процессе ведется тщательный отбор и комбинирование методов и приемов обучения с целью смены видов деятельности обучающихся, изменения доминантного анализатора, включения в работу большинства сохранных анализаторов; использование ориентировочной основы действий (опорных сигналов, алгоритмов, образцов выполнения задания).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Внеурочная деятельность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Организация внеурочной деятельности соответствует требованиям ФГОС уровней общего образования. Структура рабочих программ внеурочной деятельности соответствует требованиям стандартов к структуре рабочих программ внеурочной деятельности.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Все рабочие программы имеют аннотации и размещены на официальном сайте Школы.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Формы организации внеурочной деятельности включают: кружки, секции, клуб по интересам, летний лагерь.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В планах внеурочной деятельности всех уровней образования выделено направление – еженедельные информационно-просветительские занятия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патриотической, нравственной и экологической направленности «Разговоры о важном». Внеурочные занятия «Разговоры о важном» были включены в планы внеурочной деятельности всех уровней образования в объеме 34 часов в учебный год.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Содержание занятий «Разговоры о важном» отражает основные традиционные российские ценности: историческая память, преемственность поколений, патриотизм, доброта и добрые дела, семья и традиционные семейные ценности, культура России, наука на службе Родине, образование и его важность в жизни человека и страны, труд и профессиональная социализация, экологическая и информационная культура, здоровье и ЗОЖ.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Основой для подготовки к занятиям являются Методические рекомендации Института содержания и методов обучения.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Внеурочные занятия в классах проходит каждый понедельник. Они начинаются поднятием Государственного флага Российской Федерации, слушанием (исполнением) Государственного гимна Российской Федерации. Это мероприятие проходит в общем школьном актовом зале. Затем обучающиеся расходятся по классам, где проходит тематическая часть занятия.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Тематика «Разговоров о важном» синхронизирована с темами активностей РДДМ «Движение первых» и «Орлята России».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 году в планы внеурочной деятельности ООП ООО и СОО включено профориентационное внеурочное занятие «Россия – мои горизонты». Занятия проводятся в 6–11-х классах по 1 часу в неделю.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Вывод.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Планы внеурочной деятельности НОО, ООО и СОО выполнены в полном объеме.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Воспитательная работа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01.09.2024 Школа реализует рабочую программу воспитания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календарный план воспитательной работы, которые являются частью основных образовательных программ начального, основного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среднего общего образования.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рамках воспитательной работы Школа: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1) реализует воспитательные возможности педагогов, поддерживает традиции коллективного планирования, организации, проведения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анализа воспитательных мероприятий;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2) реализует потенциал классного руководства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воспитании школьников, поддерживает активное участие классных сообществ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жизни Школы;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3) вовлекает школьников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кружки, секции, клубы, студии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иные объединения, работающие по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школьным программам внеурочной деятельности, реализовывать их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воспитательные возможности;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4) использует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воспитании детей возможности школьного урока, поддерживает использование 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уроках интерактивных форм занятий с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учащимися;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5) поддерживает ученическое самоуправление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— как 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уровне Школы, так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уровне классных сообществ;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6) поддерживает деятельность функционирующих 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базе школы детских общественных объединений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организаций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— например, школьного спортивного клуба;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7) организует для школьников экскурсии, экспедиции, походы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реализует их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воспитательный потенциал;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8) организует профориентационную работу со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школьниками;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9) развивает предметно-эстетическую среду Школы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реализует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ее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воспитательные возможности;</w:t>
      </w:r>
      <w:r w:rsidRPr="004D7D14">
        <w:rPr>
          <w:rFonts w:ascii="Arial" w:hAnsi="Arial" w:cs="Arial"/>
          <w:sz w:val="24"/>
          <w:szCs w:val="24"/>
          <w:lang w:val="ru-RU"/>
        </w:rPr>
        <w:br/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10) организует работу с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семьями школьников, их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родителями или законными представителями, направленную 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совместное решение проблем личностного развития детей.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За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месяца реализации программы воспитания родители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ученики выражают удовлетворенность воспитательным процессом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Школе, что отразилось 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результатах анкетирования, проведенного 2024 году. Вместе с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тем, родители высказали пожелания по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введению мероприятий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календарный план воспитательной работы Школы, например, проводить осенние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зимние спортивные мероприятия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рамках подготовки к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физкультурному комплексу ГТО. Предложения родителей будут рассмотрены 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 наличии возможностей Школы включены 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календарный план воспитательной работы Школы на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2024 учебный год.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Все школьные традиционные дела делились на общешкольные, классные и групповые. </w:t>
      </w:r>
    </w:p>
    <w:p w:rsidR="00646A27" w:rsidRPr="004D7D14" w:rsidRDefault="004B494C" w:rsidP="00962DA5">
      <w:p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Что же касается традиционных школьных дел, то все они прошли успешно, это: 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 xml:space="preserve">"1 сентября - День Знаний" - торжественная линейка 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«Дорогие мои старики»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"День Учителя"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"Праздник Осени"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"Пусть всегда будет мама"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"Новогодние ёлки", "Новогодний бал"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Рождественские гуляния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>День защитника Отечества,  "Уроки Мужества"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"Международный женский день - 8 Марта"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"Масленица"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Месячники по профилактике дорожного травматизма и правонарушений 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Месячник военно-патриотической работы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 xml:space="preserve"> Пасха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>"Войны не знали мы, но все же…"</w:t>
      </w:r>
    </w:p>
    <w:p w:rsidR="00646A27" w:rsidRPr="004D7D14" w:rsidRDefault="004B494C" w:rsidP="00962DA5">
      <w:pPr>
        <w:numPr>
          <w:ilvl w:val="0"/>
          <w:numId w:val="10"/>
        </w:numPr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 w:bidi="hi-IN"/>
        </w:rPr>
      </w:pPr>
      <w:r w:rsidRPr="004D7D14">
        <w:rPr>
          <w:rFonts w:ascii="Arial" w:hAnsi="Arial" w:cs="Arial"/>
          <w:sz w:val="24"/>
          <w:szCs w:val="24"/>
          <w:lang w:eastAsia="ru-RU" w:bidi="hi-IN"/>
        </w:rPr>
        <w:t>"Последний звонок".</w:t>
      </w:r>
    </w:p>
    <w:p w:rsidR="00646A27" w:rsidRPr="004D7D14" w:rsidRDefault="004B494C" w:rsidP="00962DA5">
      <w:pPr>
        <w:spacing w:before="0" w:beforeAutospacing="0" w:after="0" w:afterAutospacing="0"/>
        <w:ind w:left="57" w:firstLine="708"/>
        <w:contextualSpacing/>
        <w:jc w:val="both"/>
        <w:rPr>
          <w:rFonts w:ascii="Arial" w:hAnsi="Arial" w:cs="Arial"/>
          <w:color w:val="000000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В традиционных школьных мероприятиях участвуют все классы, но степень активности классов в жизни школы, естественно, разная. Это связано с работой классных руководителей их желанием и умением организовать, зажечь детей, умением привлекать к участию в мероприятиях каждого ребенка. 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 w:firstLine="568"/>
        <w:jc w:val="both"/>
        <w:rPr>
          <w:rFonts w:ascii="Arial" w:hAnsi="Arial" w:cs="Arial"/>
          <w:b/>
          <w:color w:val="000000"/>
          <w:sz w:val="24"/>
          <w:szCs w:val="24"/>
          <w:lang w:val="ru-RU" w:eastAsia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 w:eastAsia="ru-RU"/>
        </w:rPr>
        <w:t xml:space="preserve">В течение </w:t>
      </w:r>
      <w:r w:rsidRPr="004D7D14">
        <w:rPr>
          <w:rFonts w:ascii="Arial" w:hAnsi="Arial" w:cs="Arial"/>
          <w:color w:val="000000"/>
          <w:sz w:val="24"/>
          <w:szCs w:val="24"/>
          <w:lang w:eastAsia="ru-RU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 w:eastAsia="ru-RU"/>
        </w:rPr>
        <w:t xml:space="preserve">учебного года проводилась работа по изучению и обобщению опыта работы классных руководителей. </w:t>
      </w:r>
      <w:r w:rsidRPr="004D7D14">
        <w:rPr>
          <w:rFonts w:ascii="Arial" w:hAnsi="Arial" w:cs="Arial"/>
          <w:color w:val="000000"/>
          <w:sz w:val="24"/>
          <w:szCs w:val="24"/>
          <w:lang w:eastAsia="ru-RU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 w:eastAsia="ru-RU"/>
        </w:rPr>
        <w:t xml:space="preserve">Классные руководители проводили открытые мероприятия и классные часы. </w:t>
      </w:r>
      <w:r w:rsidRPr="004D7D14">
        <w:rPr>
          <w:rFonts w:ascii="Arial" w:hAnsi="Arial" w:cs="Arial"/>
          <w:color w:val="000000"/>
          <w:sz w:val="24"/>
          <w:szCs w:val="24"/>
          <w:lang w:eastAsia="ru-RU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 w:eastAsia="ru-RU"/>
        </w:rPr>
        <w:t xml:space="preserve"> Классные часы проводились по следующим направлениям:</w:t>
      </w:r>
    </w:p>
    <w:tbl>
      <w:tblPr>
        <w:tblW w:w="0" w:type="auto"/>
        <w:tblLayout w:type="fixed"/>
        <w:tblCellMar>
          <w:left w:w="113" w:type="dxa"/>
        </w:tblCellMar>
        <w:tblLook w:val="04A0" w:firstRow="1" w:lastRow="0" w:firstColumn="1" w:lastColumn="0" w:noHBand="0" w:noVBand="1"/>
      </w:tblPr>
      <w:tblGrid>
        <w:gridCol w:w="816"/>
        <w:gridCol w:w="5563"/>
        <w:gridCol w:w="3085"/>
      </w:tblGrid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30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  <w:t>Количество классных часов</w:t>
            </w:r>
          </w:p>
        </w:tc>
      </w:tr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646A27" w:rsidP="004D7D14">
            <w:pPr>
              <w:numPr>
                <w:ilvl w:val="0"/>
                <w:numId w:val="11"/>
              </w:numPr>
              <w:suppressAutoHyphens/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Гражданско- патриотическое воспитание</w:t>
            </w:r>
          </w:p>
        </w:tc>
        <w:tc>
          <w:tcPr>
            <w:tcW w:w="30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46</w:t>
            </w:r>
          </w:p>
        </w:tc>
      </w:tr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646A27" w:rsidP="004D7D14">
            <w:pPr>
              <w:numPr>
                <w:ilvl w:val="0"/>
                <w:numId w:val="11"/>
              </w:numPr>
              <w:suppressAutoHyphens/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Нравственно- эстетическое воспитание</w:t>
            </w:r>
          </w:p>
        </w:tc>
        <w:tc>
          <w:tcPr>
            <w:tcW w:w="30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646A27" w:rsidP="004D7D14">
            <w:pPr>
              <w:numPr>
                <w:ilvl w:val="0"/>
                <w:numId w:val="11"/>
              </w:numPr>
              <w:suppressAutoHyphens/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Экологическое воспитание</w:t>
            </w:r>
          </w:p>
        </w:tc>
        <w:tc>
          <w:tcPr>
            <w:tcW w:w="30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646A27" w:rsidP="004D7D14">
            <w:pPr>
              <w:numPr>
                <w:ilvl w:val="0"/>
                <w:numId w:val="11"/>
              </w:numPr>
              <w:suppressAutoHyphens/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Физкультурно- оздоровительное воспитание</w:t>
            </w:r>
          </w:p>
        </w:tc>
        <w:tc>
          <w:tcPr>
            <w:tcW w:w="30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646A27" w:rsidP="004D7D14">
            <w:pPr>
              <w:numPr>
                <w:ilvl w:val="0"/>
                <w:numId w:val="11"/>
              </w:numPr>
              <w:suppressAutoHyphens/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 w:eastAsia="ru-RU"/>
              </w:rPr>
              <w:t>Правовое воспитание, профилактика правонарушений среди несовершеннолетних</w:t>
            </w:r>
          </w:p>
        </w:tc>
        <w:tc>
          <w:tcPr>
            <w:tcW w:w="30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noWrap/>
          </w:tcPr>
          <w:p w:rsidR="00646A27" w:rsidRPr="004D7D14" w:rsidRDefault="004B494C" w:rsidP="004D7D14">
            <w:pPr>
              <w:spacing w:before="0" w:beforeAutospacing="0" w:after="0" w:afterAutospacing="0" w:line="360" w:lineRule="auto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</w:tbl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 xml:space="preserve">Эффективность работы классных руководителей прослеживается в положительной динамике: </w:t>
      </w:r>
    </w:p>
    <w:p w:rsidR="00646A27" w:rsidRPr="004D7D14" w:rsidRDefault="004B494C" w:rsidP="00962DA5">
      <w:pPr>
        <w:numPr>
          <w:ilvl w:val="0"/>
          <w:numId w:val="12"/>
        </w:numPr>
        <w:shd w:val="clear" w:color="auto" w:fill="FFFFFF"/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состоянии  психологического  и  физического  здоровья  обучающихся класса;</w:t>
      </w:r>
    </w:p>
    <w:p w:rsidR="00646A27" w:rsidRPr="004D7D14" w:rsidRDefault="004B494C" w:rsidP="00962DA5">
      <w:pPr>
        <w:numPr>
          <w:ilvl w:val="0"/>
          <w:numId w:val="12"/>
        </w:numPr>
        <w:shd w:val="clear" w:color="auto" w:fill="FFFFFF"/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D7D14">
        <w:rPr>
          <w:rFonts w:ascii="Arial" w:hAnsi="Arial" w:cs="Arial"/>
          <w:sz w:val="24"/>
          <w:szCs w:val="24"/>
          <w:lang w:eastAsia="ru-RU"/>
        </w:rPr>
        <w:t>уровне воспитанности учащихся;</w:t>
      </w:r>
    </w:p>
    <w:p w:rsidR="00646A27" w:rsidRPr="004D7D14" w:rsidRDefault="004B494C" w:rsidP="00962DA5">
      <w:pPr>
        <w:numPr>
          <w:ilvl w:val="0"/>
          <w:numId w:val="12"/>
        </w:numPr>
        <w:shd w:val="clear" w:color="auto" w:fill="FFFFFF"/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проценте по посещаемости  учебных занятий;</w:t>
      </w:r>
    </w:p>
    <w:p w:rsidR="00646A27" w:rsidRPr="004D7D14" w:rsidRDefault="004B494C" w:rsidP="00962DA5">
      <w:pPr>
        <w:numPr>
          <w:ilvl w:val="0"/>
          <w:numId w:val="12"/>
        </w:numPr>
        <w:shd w:val="clear" w:color="auto" w:fill="FFFFFF"/>
        <w:suppressAutoHyphens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4D7D14">
        <w:rPr>
          <w:rFonts w:ascii="Arial" w:hAnsi="Arial" w:cs="Arial"/>
          <w:sz w:val="24"/>
          <w:szCs w:val="24"/>
          <w:lang w:eastAsia="ru-RU"/>
        </w:rPr>
        <w:t>уровне сформированности классного коллектива.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 xml:space="preserve">В планах классных руководителей прослеживается деятельность по созданию условий для саморазвития и самореализации личности учащихся, их  успешной  социализации  в  обществе.  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 w:eastAsia="ru-RU" w:bidi="hi-IN"/>
        </w:rPr>
        <w:t xml:space="preserve">      Военно - патриотическое воспитание </w:t>
      </w:r>
      <w:r w:rsidRPr="004D7D14">
        <w:rPr>
          <w:rFonts w:ascii="Arial" w:hAnsi="Arial" w:cs="Arial"/>
          <w:sz w:val="24"/>
          <w:szCs w:val="24"/>
          <w:lang w:val="ru-RU" w:eastAsia="ru-RU"/>
        </w:rPr>
        <w:t xml:space="preserve">является одним из приоритетных направлений в области воспитательной деятельности    школы.  Содержание  обучения  и  воспитания  в  школе  направлено на создание условий военно- патриотического воспитания с учетом возрастных особенностей обучающихся. Педагогический и ученический коллективы вели активную работу по подготовке и проведению мероприятий, посвященных великим датам нашей военной  истории.  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 xml:space="preserve">       В феврале проведен месячник военно- патриотической работы. Мероприятия прошли организованно и массово. План по проведению месячника выполнен.</w:t>
      </w:r>
    </w:p>
    <w:p w:rsidR="00646A27" w:rsidRPr="004D7D14" w:rsidRDefault="00646A27" w:rsidP="00962DA5">
      <w:pPr>
        <w:shd w:val="clear" w:color="auto" w:fill="FFFFFF"/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 w:bidi="hi-IN"/>
        </w:rPr>
      </w:pP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Информация о проведенных мероприятиях по увековечиванию памяти защитников Отечества за </w:t>
      </w:r>
      <w:r w:rsidRPr="004D7D14">
        <w:rPr>
          <w:rFonts w:ascii="Arial" w:hAnsi="Arial" w:cs="Arial"/>
          <w:sz w:val="24"/>
          <w:szCs w:val="24"/>
          <w:lang w:eastAsia="ru-RU" w:bidi="hi-IN"/>
        </w:rPr>
        <w:t>IV</w:t>
      </w: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 квартал 2024 года </w:t>
      </w:r>
    </w:p>
    <w:p w:rsidR="00646A27" w:rsidRPr="004D7D14" w:rsidRDefault="00646A27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 w:bidi="hi-IN"/>
        </w:rPr>
      </w:pPr>
    </w:p>
    <w:tbl>
      <w:tblPr>
        <w:tblW w:w="0" w:type="auto"/>
        <w:tblLayout w:type="fixed"/>
        <w:tblCellMar>
          <w:left w:w="113" w:type="dxa"/>
        </w:tblCellMar>
        <w:tblLook w:val="04A0" w:firstRow="1" w:lastRow="0" w:firstColumn="1" w:lastColumn="0" w:noHBand="0" w:noVBand="1"/>
      </w:tblPr>
      <w:tblGrid>
        <w:gridCol w:w="816"/>
        <w:gridCol w:w="2267"/>
        <w:gridCol w:w="1558"/>
        <w:gridCol w:w="1843"/>
        <w:gridCol w:w="3087"/>
      </w:tblGrid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№</w:t>
            </w:r>
          </w:p>
        </w:tc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Наименование мероприятия</w:t>
            </w:r>
          </w:p>
        </w:tc>
        <w:tc>
          <w:tcPr>
            <w:tcW w:w="1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Количество участников</w:t>
            </w:r>
          </w:p>
        </w:tc>
        <w:tc>
          <w:tcPr>
            <w:tcW w:w="3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Краткое описание мероприятия</w:t>
            </w:r>
          </w:p>
        </w:tc>
      </w:tr>
      <w:tr w:rsidR="00646A27" w:rsidRPr="00962DA5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 w:bidi="hi-IN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 w:eastAsia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 w:eastAsia="ru-RU" w:bidi="hi-IN"/>
              </w:rPr>
              <w:t xml:space="preserve">Урока Мужества, посвященного Дню Героев Отчества                       </w:t>
            </w:r>
          </w:p>
        </w:tc>
        <w:tc>
          <w:tcPr>
            <w:tcW w:w="1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 w:bidi="hi-IN"/>
              </w:rPr>
              <w:t>9 декабря 2024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 w:bidi="hi-IN"/>
              </w:rPr>
              <w:t>4 человек</w:t>
            </w:r>
          </w:p>
        </w:tc>
        <w:tc>
          <w:tcPr>
            <w:tcW w:w="3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 w:eastAsia="ru-RU" w:bidi="hi-IN"/>
              </w:rPr>
              <w:t xml:space="preserve">На уроке истории обучающиеся 11 класса посмотрели фильм на тему «От героев былых времен до нынешних», возложили венок к обелискупогибшим в годы ВОВ. </w:t>
            </w:r>
          </w:p>
        </w:tc>
      </w:tr>
    </w:tbl>
    <w:p w:rsidR="00646A27" w:rsidRPr="004D7D14" w:rsidRDefault="00646A27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 w:bidi="hi-IN"/>
        </w:rPr>
      </w:pP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b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Информация о проведенных мероприятиях по увековечиванию памяти защитников Отечества за </w:t>
      </w:r>
      <w:r w:rsidRPr="004D7D14">
        <w:rPr>
          <w:rFonts w:ascii="Arial" w:hAnsi="Arial" w:cs="Arial"/>
          <w:sz w:val="24"/>
          <w:szCs w:val="24"/>
          <w:lang w:eastAsia="ru-RU" w:bidi="hi-IN"/>
        </w:rPr>
        <w:t>I</w:t>
      </w: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 квартал 2023 года </w:t>
      </w:r>
      <w:r w:rsidRPr="004D7D14">
        <w:rPr>
          <w:rFonts w:ascii="Arial" w:hAnsi="Arial" w:cs="Arial"/>
          <w:sz w:val="24"/>
          <w:szCs w:val="24"/>
          <w:lang w:val="ru-RU" w:eastAsia="ru-RU" w:bidi="hi-IN"/>
        </w:rPr>
        <w:br/>
      </w:r>
    </w:p>
    <w:tbl>
      <w:tblPr>
        <w:tblW w:w="0" w:type="auto"/>
        <w:tblLayout w:type="fixed"/>
        <w:tblCellMar>
          <w:left w:w="113" w:type="dxa"/>
        </w:tblCellMar>
        <w:tblLook w:val="04A0" w:firstRow="1" w:lastRow="0" w:firstColumn="1" w:lastColumn="0" w:noHBand="0" w:noVBand="1"/>
      </w:tblPr>
      <w:tblGrid>
        <w:gridCol w:w="816"/>
        <w:gridCol w:w="2267"/>
        <w:gridCol w:w="1558"/>
        <w:gridCol w:w="1843"/>
        <w:gridCol w:w="3087"/>
      </w:tblGrid>
      <w:tr w:rsidR="00646A27" w:rsidRPr="004D7D14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№</w:t>
            </w:r>
          </w:p>
        </w:tc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Наименование мероприятия</w:t>
            </w:r>
          </w:p>
        </w:tc>
        <w:tc>
          <w:tcPr>
            <w:tcW w:w="1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Количество участников</w:t>
            </w:r>
          </w:p>
        </w:tc>
        <w:tc>
          <w:tcPr>
            <w:tcW w:w="3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sz w:val="24"/>
                <w:szCs w:val="24"/>
                <w:lang w:eastAsia="ru-RU" w:bidi="hi-IN"/>
              </w:rPr>
              <w:t>Краткое описание мероприятия</w:t>
            </w:r>
          </w:p>
        </w:tc>
      </w:tr>
      <w:tr w:rsidR="00646A27" w:rsidRPr="00962DA5"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 w:bidi="hi-IN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hd w:val="clear" w:color="auto" w:fill="FFFFFF"/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 w:eastAsia="ru-RU"/>
              </w:rPr>
              <w:t xml:space="preserve">Урок обществознания в 6 классе «Мой прадедушка и его </w:t>
            </w:r>
            <w:r w:rsidRPr="004D7D14">
              <w:rPr>
                <w:rFonts w:ascii="Arial" w:hAnsi="Arial" w:cs="Arial"/>
                <w:sz w:val="24"/>
                <w:szCs w:val="24"/>
                <w:lang w:val="ru-RU" w:eastAsia="ru-RU"/>
              </w:rPr>
              <w:lastRenderedPageBreak/>
              <w:t>история»</w:t>
            </w:r>
          </w:p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 w:bidi="hi-IN"/>
              </w:rPr>
            </w:pPr>
          </w:p>
        </w:tc>
        <w:tc>
          <w:tcPr>
            <w:tcW w:w="15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 w:bidi="hi-IN"/>
              </w:rPr>
              <w:lastRenderedPageBreak/>
              <w:t>22.03.2024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eastAsia="ru-RU" w:bidi="hi-IN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 w:bidi="hi-IN"/>
              </w:rPr>
              <w:t>3 человек</w:t>
            </w:r>
          </w:p>
        </w:tc>
        <w:tc>
          <w:tcPr>
            <w:tcW w:w="3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noWrap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 w:eastAsia="ru-RU" w:bidi="hi-IN"/>
              </w:rPr>
              <w:t xml:space="preserve">На уроке обществознания обучающиеся 6 классов защитили свои проекты </w:t>
            </w:r>
            <w:r w:rsidRPr="004D7D14">
              <w:rPr>
                <w:rFonts w:ascii="Arial" w:hAnsi="Arial" w:cs="Arial"/>
                <w:sz w:val="24"/>
                <w:szCs w:val="24"/>
                <w:lang w:val="ru-RU" w:eastAsia="ru-RU" w:bidi="hi-IN"/>
              </w:rPr>
              <w:lastRenderedPageBreak/>
              <w:t>на тему «Мой прадедушка и его история». У многих обучающихся жизнь прадедушек был связан с ВОВ. Было интересно слушать их рассказы.</w:t>
            </w:r>
          </w:p>
        </w:tc>
      </w:tr>
    </w:tbl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 w:firstLineChars="100" w:firstLine="240"/>
        <w:jc w:val="both"/>
        <w:rPr>
          <w:rFonts w:ascii="Arial" w:hAnsi="Arial" w:cs="Arial"/>
          <w:bCs/>
          <w:kern w:val="1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lastRenderedPageBreak/>
        <w:t xml:space="preserve">Одной из задач школы является проведение работы, </w:t>
      </w:r>
      <w:r w:rsidRPr="004D7D14">
        <w:rPr>
          <w:rFonts w:ascii="Arial" w:hAnsi="Arial" w:cs="Arial"/>
          <w:bCs/>
          <w:kern w:val="1"/>
          <w:sz w:val="24"/>
          <w:szCs w:val="24"/>
          <w:lang w:val="ru-RU"/>
        </w:rPr>
        <w:t xml:space="preserve"> направленной на сохранение и укрепление здоровья обучающихся, привитие им навыков здорового образа жизни, на профилактику правонарушений, преступлений несовершеннолетними. </w:t>
      </w:r>
    </w:p>
    <w:p w:rsidR="00646A27" w:rsidRPr="004D7D14" w:rsidRDefault="004B494C" w:rsidP="00962DA5">
      <w:pPr>
        <w:pStyle w:val="07BODY-1st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В 2024 году Школа провела работу по профилактике употребления психоактивных веществ (ПАВ), формированию здорового образа жизни и воспитанию законопослушного поведения обучающихся. Мероприятия проводились с участием обучающихся и их родителей.</w:t>
      </w:r>
    </w:p>
    <w:p w:rsidR="00646A27" w:rsidRPr="004D7D14" w:rsidRDefault="004B494C" w:rsidP="00962DA5">
      <w:pPr>
        <w:pStyle w:val="07BODY-txt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Проведены обучающие семинары для учителей по вопросам здорового образа жизни, по вопросам диагностики неадекватного состояния учащихся. Проводилась систематическая работа с родителями по разъяснению уголовной и административной ответственности за преступления и правонарушения, связанные с незаконным оборотом наркотиков, незаконным потреблением наркотиков и других ПАВ.</w:t>
      </w:r>
    </w:p>
    <w:p w:rsidR="00646A27" w:rsidRPr="004D7D14" w:rsidRDefault="004B494C" w:rsidP="00962DA5">
      <w:pPr>
        <w:pStyle w:val="07BODY-txt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Были организованы:</w:t>
      </w:r>
    </w:p>
    <w:p w:rsidR="00646A27" w:rsidRPr="004D7D14" w:rsidRDefault="004B494C" w:rsidP="00962DA5">
      <w:pPr>
        <w:pStyle w:val="07BODY-bull-1"/>
        <w:numPr>
          <w:ilvl w:val="0"/>
          <w:numId w:val="13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выступление агитбригад, участие в фестивале «Мы выбираем жизнь!»;</w:t>
      </w:r>
    </w:p>
    <w:p w:rsidR="00646A27" w:rsidRPr="004D7D14" w:rsidRDefault="004B494C" w:rsidP="00962DA5">
      <w:pPr>
        <w:pStyle w:val="07BODY-bull-1"/>
        <w:numPr>
          <w:ilvl w:val="0"/>
          <w:numId w:val="13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участие в конкурсе социальных плакатов «Я против ПАВ»;</w:t>
      </w:r>
    </w:p>
    <w:p w:rsidR="00646A27" w:rsidRPr="004D7D14" w:rsidRDefault="004B494C" w:rsidP="00962DA5">
      <w:pPr>
        <w:pStyle w:val="07BODY-bull-1"/>
        <w:numPr>
          <w:ilvl w:val="0"/>
          <w:numId w:val="13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участие в областном конкурсе антинаркотической социальной рекламы;</w:t>
      </w:r>
    </w:p>
    <w:p w:rsidR="00646A27" w:rsidRPr="004D7D14" w:rsidRDefault="004B494C" w:rsidP="00962DA5">
      <w:pPr>
        <w:pStyle w:val="07BODY-bull-1"/>
        <w:numPr>
          <w:ilvl w:val="0"/>
          <w:numId w:val="13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проведение классных часов и бесед на антинаркотические темы с использованием ИКТ-технологий;</w:t>
      </w:r>
    </w:p>
    <w:p w:rsidR="00646A27" w:rsidRPr="004D7D14" w:rsidRDefault="004B494C" w:rsidP="00962DA5">
      <w:pPr>
        <w:pStyle w:val="07BODY-bull-1"/>
        <w:numPr>
          <w:ilvl w:val="0"/>
          <w:numId w:val="13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pacing w:val="-1"/>
          <w:sz w:val="24"/>
          <w:szCs w:val="24"/>
        </w:rPr>
        <w:t>книжная выставка «Я выбираю жизнь!» в школьной библиотеке</w:t>
      </w: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;</w:t>
      </w:r>
    </w:p>
    <w:p w:rsidR="00646A27" w:rsidRPr="004D7D14" w:rsidRDefault="004B494C" w:rsidP="00962DA5">
      <w:pPr>
        <w:pStyle w:val="07BODY-bull-1"/>
        <w:numPr>
          <w:ilvl w:val="0"/>
          <w:numId w:val="13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лекции с участием сотрудников МВД.</w:t>
      </w:r>
    </w:p>
    <w:p w:rsidR="00646A27" w:rsidRPr="004D7D14" w:rsidRDefault="004B494C" w:rsidP="00962DA5">
      <w:pPr>
        <w:pStyle w:val="01HEADER3"/>
        <w:ind w:left="57" w:right="0"/>
        <w:rPr>
          <w:rStyle w:val="Bold"/>
          <w:rFonts w:ascii="Arial" w:hAnsi="Arial" w:cs="Arial"/>
          <w:b/>
          <w:sz w:val="24"/>
          <w:szCs w:val="24"/>
        </w:rPr>
      </w:pPr>
      <w:r w:rsidRPr="004D7D14">
        <w:rPr>
          <w:rStyle w:val="Bold"/>
          <w:rFonts w:ascii="Arial" w:hAnsi="Arial" w:cs="Arial"/>
          <w:b/>
          <w:sz w:val="24"/>
          <w:szCs w:val="24"/>
        </w:rPr>
        <w:t>Дополнительное образование</w:t>
      </w:r>
    </w:p>
    <w:p w:rsidR="00646A27" w:rsidRPr="004D7D14" w:rsidRDefault="004B494C" w:rsidP="00962DA5">
      <w:pPr>
        <w:pStyle w:val="07BODY-1st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Дополнительное образование ведется по программам следующей направленности:</w:t>
      </w:r>
    </w:p>
    <w:p w:rsidR="00646A27" w:rsidRPr="004D7D14" w:rsidRDefault="004B494C" w:rsidP="00962DA5">
      <w:pPr>
        <w:pStyle w:val="07BODY-bull-1"/>
        <w:numPr>
          <w:ilvl w:val="0"/>
          <w:numId w:val="14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естественно- научное;</w:t>
      </w:r>
    </w:p>
    <w:p w:rsidR="00646A27" w:rsidRPr="004D7D14" w:rsidRDefault="004B494C" w:rsidP="00962DA5">
      <w:pPr>
        <w:pStyle w:val="07BODY-bull-1"/>
        <w:numPr>
          <w:ilvl w:val="0"/>
          <w:numId w:val="14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культурологическое;</w:t>
      </w:r>
    </w:p>
    <w:p w:rsidR="00646A27" w:rsidRPr="004D7D14" w:rsidRDefault="004B494C" w:rsidP="00962DA5">
      <w:pPr>
        <w:pStyle w:val="07BODY-bull-1"/>
        <w:numPr>
          <w:ilvl w:val="0"/>
          <w:numId w:val="14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техническое;</w:t>
      </w:r>
    </w:p>
    <w:p w:rsidR="00646A27" w:rsidRPr="004D7D14" w:rsidRDefault="004B494C" w:rsidP="00962DA5">
      <w:pPr>
        <w:pStyle w:val="07BODY-bull-1"/>
        <w:numPr>
          <w:ilvl w:val="0"/>
          <w:numId w:val="14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художественное;</w:t>
      </w:r>
    </w:p>
    <w:p w:rsidR="00646A27" w:rsidRPr="004D7D14" w:rsidRDefault="004B494C" w:rsidP="00962DA5">
      <w:pPr>
        <w:pStyle w:val="07BODY-bull-1-lst"/>
        <w:numPr>
          <w:ilvl w:val="0"/>
          <w:numId w:val="14"/>
        </w:numPr>
        <w:spacing w:after="0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физкультурно-спортивное.</w:t>
      </w:r>
    </w:p>
    <w:p w:rsidR="00646A27" w:rsidRPr="004D7D14" w:rsidRDefault="004B494C" w:rsidP="00962DA5">
      <w:p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  <w:lang w:val="ru-RU" w:eastAsia="ru-RU" w:bidi="hi-IN"/>
        </w:rPr>
      </w:pPr>
      <w:r w:rsidRPr="004D7D14">
        <w:rPr>
          <w:rFonts w:ascii="Arial" w:hAnsi="Arial" w:cs="Arial"/>
          <w:bCs/>
          <w:kern w:val="1"/>
          <w:sz w:val="24"/>
          <w:szCs w:val="24"/>
          <w:lang w:val="ru-RU" w:eastAsia="ru-RU" w:bidi="hi-IN"/>
        </w:rPr>
        <w:t xml:space="preserve">Работает школьный Совет профилактики. Заседания проводятся  один раз в триместр, по необходимости  созываются внепланово. </w:t>
      </w:r>
      <w:r w:rsidRPr="004D7D14">
        <w:rPr>
          <w:rFonts w:ascii="Arial" w:hAnsi="Arial" w:cs="Arial"/>
          <w:sz w:val="24"/>
          <w:szCs w:val="24"/>
          <w:lang w:val="ru-RU" w:eastAsia="ru-RU" w:bidi="hi-IN"/>
        </w:rPr>
        <w:t xml:space="preserve">На учете в «группе риска» состоят 2  обучающихся. </w:t>
      </w:r>
      <w:r w:rsidRPr="004D7D14">
        <w:rPr>
          <w:rFonts w:ascii="Arial" w:hAnsi="Arial" w:cs="Arial"/>
          <w:sz w:val="24"/>
          <w:szCs w:val="24"/>
          <w:lang w:val="ru-RU" w:eastAsia="ru-RU"/>
        </w:rPr>
        <w:t>В 2024 году Школа провела работу по профилактике употребления психоактивных веществ (ПАВ), формированию здорового образа жизни и воспитанию законопослушного поведения обучающихся. Мероприятия проводились с участием обучающихся и их родителей.</w:t>
      </w:r>
    </w:p>
    <w:p w:rsidR="00646A27" w:rsidRPr="004D7D14" w:rsidRDefault="00646A27" w:rsidP="00962DA5">
      <w:p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b/>
          <w:bCs/>
          <w:sz w:val="24"/>
          <w:szCs w:val="24"/>
          <w:lang w:val="ru-RU" w:eastAsia="ru-RU" w:bidi="hi-IN"/>
        </w:rPr>
      </w:pP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Приведенная статистика показывает, что положительная динамика успешного освоения основных образовательных программ сохраняется,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 этом стабильно растет количество обучающихся Школы.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Обучающихся с ОВЗ и инвалидностью в 2024 году в Школе  - 7 учащихся из них дети инвалиды 3 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lastRenderedPageBreak/>
        <w:t>Реализация плана к Году семьи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Указом Президента РФ от 22.11.2023 № 875 «О проведении в Российской Федерации Года семьи», Планом основных мероприятий по проведению в Российской Федерации года семьи, утвержденным Правительством РФ 26.12.2023 № 21515-П45-ТГ, распоряжением правительства Энской области от 10.01.2024 № 11-р «Об утверждении плана основных мероприятий на 2024 год по проведению в Тюменскойобласти Года семьи» и приказом от 15.01.2024 № 3 в школе в период с 15.01.2024 по 27.12.2024 проведены следующие мероприятия: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1. Образован организационный комитет по проведению в школе в 2024 году мероприятий в честь Года семьи в следующем составе: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0"/>
        <w:gridCol w:w="6767"/>
      </w:tblGrid>
      <w:tr w:rsidR="00646A27" w:rsidRPr="00962DA5">
        <w:tc>
          <w:tcPr>
            <w:tcW w:w="234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Председатель:</w:t>
            </w:r>
          </w:p>
        </w:tc>
        <w:tc>
          <w:tcPr>
            <w:tcW w:w="658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Заведующая филиалом Чолак Л.А</w:t>
            </w:r>
          </w:p>
        </w:tc>
      </w:tr>
      <w:tr w:rsidR="00646A27" w:rsidRPr="00962DA5">
        <w:tc>
          <w:tcPr>
            <w:tcW w:w="234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Члены:</w:t>
            </w:r>
          </w:p>
        </w:tc>
        <w:tc>
          <w:tcPr>
            <w:tcW w:w="658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numPr>
                <w:ilvl w:val="0"/>
                <w:numId w:val="15"/>
              </w:numPr>
              <w:spacing w:before="0" w:beforeAutospacing="0" w:after="0" w:afterAutospacing="0"/>
              <w:ind w:left="57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Педагог- организатор Разубаева И.З;</w:t>
            </w:r>
          </w:p>
          <w:p w:rsidR="00646A27" w:rsidRPr="004D7D14" w:rsidRDefault="004B494C" w:rsidP="00962DA5">
            <w:pPr>
              <w:numPr>
                <w:ilvl w:val="0"/>
                <w:numId w:val="15"/>
              </w:numPr>
              <w:spacing w:before="0" w:beforeAutospacing="0" w:after="0" w:afterAutospacing="0"/>
              <w:ind w:left="57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Педагог библиотекарь Аптрахимова А.А.;</w:t>
            </w:r>
          </w:p>
          <w:p w:rsidR="00646A27" w:rsidRPr="004D7D14" w:rsidRDefault="004B494C" w:rsidP="00962DA5">
            <w:pPr>
              <w:numPr>
                <w:ilvl w:val="0"/>
                <w:numId w:val="15"/>
              </w:numPr>
              <w:spacing w:before="0" w:beforeAutospacing="0" w:after="0" w:afterAutospacing="0"/>
              <w:ind w:left="57"/>
              <w:contextualSpacing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Сациальный педагог Кондрахина Л.П.;</w:t>
            </w:r>
          </w:p>
          <w:p w:rsidR="00646A27" w:rsidRPr="004D7D14" w:rsidRDefault="004B494C" w:rsidP="00962DA5">
            <w:pPr>
              <w:numPr>
                <w:ilvl w:val="0"/>
                <w:numId w:val="15"/>
              </w:num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председатель совета родителей Смолякова С.А. (по согласованию).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2. Утвержден план основных мероприятий школы, посвященных Году семьи. </w:t>
      </w:r>
      <w:r w:rsidRPr="004D7D14">
        <w:rPr>
          <w:rFonts w:ascii="Arial" w:hAnsi="Arial" w:cs="Arial"/>
          <w:color w:val="000000"/>
          <w:sz w:val="24"/>
          <w:szCs w:val="24"/>
        </w:rPr>
        <w:t>В план включены мероприятия по трем направлениям:</w:t>
      </w:r>
    </w:p>
    <w:p w:rsidR="00646A27" w:rsidRPr="004D7D14" w:rsidRDefault="004B494C" w:rsidP="00962DA5">
      <w:pPr>
        <w:numPr>
          <w:ilvl w:val="0"/>
          <w:numId w:val="1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организационные мероприятия;</w:t>
      </w:r>
    </w:p>
    <w:p w:rsidR="00646A27" w:rsidRPr="004D7D14" w:rsidRDefault="004B494C" w:rsidP="00962DA5">
      <w:pPr>
        <w:numPr>
          <w:ilvl w:val="0"/>
          <w:numId w:val="1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мероприятия, направленные на популяризацию сохранения традиционных семейных ценностей среди детей и молодежи;</w:t>
      </w:r>
    </w:p>
    <w:p w:rsidR="00646A27" w:rsidRPr="004D7D14" w:rsidRDefault="004B494C" w:rsidP="00962DA5">
      <w:pPr>
        <w:numPr>
          <w:ilvl w:val="0"/>
          <w:numId w:val="16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мероприятия по повышению компетентности родителей в вопросах семейного воспитания, оказанию помощи семьям и детям.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3. В рамках плана основных мероприятий в период с 15.01.2024 по 27.12.2024 проведены следующие школьные мероприятия: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47"/>
        <w:gridCol w:w="1542"/>
        <w:gridCol w:w="2437"/>
        <w:gridCol w:w="1931"/>
      </w:tblGrid>
      <w:tr w:rsidR="00646A27" w:rsidRPr="004D7D1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1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Сроки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 участников</w:t>
            </w:r>
          </w:p>
        </w:tc>
      </w:tr>
      <w:tr w:rsidR="00646A27" w:rsidRPr="004D7D1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Общешкольная линейка, посвященная открытию Года семьи</w:t>
            </w:r>
          </w:p>
        </w:tc>
        <w:tc>
          <w:tcPr>
            <w:tcW w:w="1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01.02.2024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Педагог- организатор Разубаева И.З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65 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обучающихся</w:t>
            </w:r>
          </w:p>
        </w:tc>
      </w:tr>
      <w:tr w:rsidR="00646A27" w:rsidRPr="004D7D1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Конкурс сочинений «Я и моя семья – вместе в будущее», «История моей семьи»</w:t>
            </w:r>
          </w:p>
        </w:tc>
        <w:tc>
          <w:tcPr>
            <w:tcW w:w="1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16.01.2024–31.01.2024</w:t>
            </w: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учителей русского языка и литературы саитова Р.Х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85 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обучающихся</w:t>
            </w:r>
          </w:p>
        </w:tc>
      </w:tr>
      <w:tr w:rsidR="00646A27" w:rsidRPr="004D7D1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&lt;...&gt;</w:t>
            </w:r>
          </w:p>
        </w:tc>
        <w:tc>
          <w:tcPr>
            <w:tcW w:w="1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Всего в 2024 году охвачены мероприятиями к Году семьи 100 процентов обучающихся школы и 75 процентов семей обучающихся.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4. В течение года обучающиеся и родители приняли участие в наиболее значимых федеральных, региональных и муниципальных мероприятиях: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Было проведено анкетирование с целью исследования семейных ценностей, нравственных позиций современных школьников в отношении к семье. </w:t>
      </w:r>
      <w:r w:rsidRPr="004D7D14">
        <w:rPr>
          <w:rFonts w:ascii="Arial" w:hAnsi="Arial" w:cs="Arial"/>
          <w:color w:val="000000"/>
          <w:sz w:val="24"/>
          <w:szCs w:val="24"/>
        </w:rPr>
        <w:t>По результатам анкетирования обучающихся можно следующие выводы:</w:t>
      </w:r>
    </w:p>
    <w:p w:rsidR="00646A27" w:rsidRPr="004D7D14" w:rsidRDefault="004B494C" w:rsidP="00962DA5">
      <w:pPr>
        <w:numPr>
          <w:ilvl w:val="0"/>
          <w:numId w:val="1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98% опрошенных на первом месте семья;</w:t>
      </w:r>
    </w:p>
    <w:p w:rsidR="00646A27" w:rsidRPr="004D7D14" w:rsidRDefault="004B494C" w:rsidP="00962DA5">
      <w:pPr>
        <w:numPr>
          <w:ilvl w:val="0"/>
          <w:numId w:val="1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почти все старшеклассники считают, что залогом счастливой семейной жизни могут быть только браки, заключенные по любви;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Организация профориентации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В 2024 году профориентация школьников в школе проводилась через внедрение Единой модели профориентации и реализацию профминимума.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 втором полугодии 2023/24 учебного года профориентация школьников проводилась в соответствии с с Методическими рекомендациями и Порядком реализации профориентационного минимума в 2023/24 учебном году. В первом полугодии 2024/25 учебного года – в соответствии с методическими рекомендациями по реализации Единой модели профориентации школьников в 2024/25 учебном году (письмо от 23.08.2024 № АЗ-1705/05).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 втором полугодии 2023/24 учебного года профориентация школьников проводилась без участия в проекте «Билет в будущее». В первом полугодии 2024/25 учебного года школа стала участником проекта и получила доступ к школьному сегменту платформы «Билет в будущее».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 году профориентационный минимум для обучающихся 6–11-х классов школа реализовывала на базовом уровне. План мероприятий включал все необходимые мероприятия, предусмотренные для базового уровня.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реализации программы базового уровня и для участия обучающихся 6–11-х классов в профориентационной деятельности в школе были созданы следующие организационные и методические условия:</w:t>
      </w:r>
    </w:p>
    <w:p w:rsidR="00646A27" w:rsidRPr="004D7D14" w:rsidRDefault="004B494C" w:rsidP="00962DA5">
      <w:pPr>
        <w:numPr>
          <w:ilvl w:val="0"/>
          <w:numId w:val="1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назначен ответственный по профориентации – педагог-организатор Разубаева И.З;</w:t>
      </w:r>
    </w:p>
    <w:p w:rsidR="00646A27" w:rsidRPr="004D7D14" w:rsidRDefault="004B494C" w:rsidP="00962DA5">
      <w:pPr>
        <w:numPr>
          <w:ilvl w:val="0"/>
          <w:numId w:val="1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определены ответственные специалисты по организации профориентационной работы – классные руководители 6–11-х классов;</w:t>
      </w:r>
    </w:p>
    <w:p w:rsidR="00646A27" w:rsidRPr="004D7D14" w:rsidRDefault="004B494C" w:rsidP="00962DA5">
      <w:pPr>
        <w:numPr>
          <w:ilvl w:val="0"/>
          <w:numId w:val="1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специалисты по организации профориентационной работы прошли инструктаж по организации и проведению профориентационной работы объемом 6 академических часов;</w:t>
      </w:r>
    </w:p>
    <w:p w:rsidR="00646A27" w:rsidRPr="004D7D14" w:rsidRDefault="004B494C" w:rsidP="00962DA5">
      <w:pPr>
        <w:numPr>
          <w:ilvl w:val="0"/>
          <w:numId w:val="1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сформированы учебные группы для участия в профориентационных мероприятиях из числа обучающихся 6–11-х классов;</w:t>
      </w:r>
    </w:p>
    <w:p w:rsidR="00646A27" w:rsidRPr="004D7D14" w:rsidRDefault="004B494C" w:rsidP="00962DA5">
      <w:pPr>
        <w:numPr>
          <w:ilvl w:val="0"/>
          <w:numId w:val="18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разработан план профориентационной работы с учетом возрастных и индивидуальных особенностей обучающихся.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Профилактика радикальных проявлений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комплексным планом противодействия идеологии терроризма на период с 2024 по 2028 год, который утвердил Президент (план Президента от 30.12.2023 № Пр-2610), был разработан организационный план профилактической деятельности по противодействию экстремизму и терроризму.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организационным планом в 2024 году были проведены следующие мероприятия.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Реализация организационных мероприятий:</w:t>
      </w:r>
    </w:p>
    <w:p w:rsidR="00646A27" w:rsidRPr="004D7D14" w:rsidRDefault="004B494C" w:rsidP="00962DA5">
      <w:pPr>
        <w:numPr>
          <w:ilvl w:val="0"/>
          <w:numId w:val="1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сформированы подборки методического материала по мероприятиям профилактики и предупреждения экстремистских проявлений среди обучающихся школы;</w:t>
      </w:r>
    </w:p>
    <w:p w:rsidR="00646A27" w:rsidRPr="004D7D14" w:rsidRDefault="004B494C" w:rsidP="00962DA5">
      <w:pPr>
        <w:numPr>
          <w:ilvl w:val="0"/>
          <w:numId w:val="1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разработаны памятки для родителей и обучающихся по повышению информационной грамотности по вопросам современных религиозных течений;</w:t>
      </w:r>
    </w:p>
    <w:p w:rsidR="00646A27" w:rsidRPr="004D7D14" w:rsidRDefault="004B494C" w:rsidP="00962DA5">
      <w:pPr>
        <w:numPr>
          <w:ilvl w:val="0"/>
          <w:numId w:val="1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регулярно обновляются информационные наглядные материалы антиэкстремистской направленности на информационном стенде и официальном сайте школы;</w:t>
      </w:r>
    </w:p>
    <w:p w:rsidR="00646A27" w:rsidRPr="004D7D14" w:rsidRDefault="004B494C" w:rsidP="00962DA5">
      <w:pPr>
        <w:numPr>
          <w:ilvl w:val="0"/>
          <w:numId w:val="1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постоянно действует сбор обращений о фактах экстремизма среди участников образовательных отношений;</w:t>
      </w:r>
    </w:p>
    <w:p w:rsidR="00646A27" w:rsidRPr="004D7D14" w:rsidRDefault="004B494C" w:rsidP="00962DA5">
      <w:pPr>
        <w:numPr>
          <w:ilvl w:val="0"/>
          <w:numId w:val="1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регулярно проводится проверка библиотечного фонда школы на наличие материалов, входящих в федеральный список экстремистских материалов (ФСЭМ);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Проведение профилактической работы с обучающимися:</w:t>
      </w:r>
    </w:p>
    <w:p w:rsidR="00646A27" w:rsidRPr="004D7D14" w:rsidRDefault="004B494C" w:rsidP="00962DA5">
      <w:pPr>
        <w:numPr>
          <w:ilvl w:val="0"/>
          <w:numId w:val="2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постоянно ведется мониторинг в целях своевременного выявления и недопущения распространения экстремистской идеологии среди обучающихся, склонных: к непосещению занятий, уклонению от учебы, прогулам, грубости с педагогами и сверстниками, отсутствию дисциплины, участию в неформальных молодежных группировках; совершению правонарушений, преступлений, и детей, находящихся без контроля родителей;</w:t>
      </w:r>
    </w:p>
    <w:p w:rsidR="00646A27" w:rsidRPr="004D7D14" w:rsidRDefault="004B494C" w:rsidP="00962DA5">
      <w:pPr>
        <w:numPr>
          <w:ilvl w:val="0"/>
          <w:numId w:val="2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проведена диагностика обучающихся с целью исследования личностных свойств толерантности и уровня внушаемости;</w:t>
      </w:r>
    </w:p>
    <w:p w:rsidR="00646A27" w:rsidRPr="004D7D14" w:rsidRDefault="004B494C" w:rsidP="00962DA5">
      <w:pPr>
        <w:numPr>
          <w:ilvl w:val="0"/>
          <w:numId w:val="2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проведены мероприятия, посвященные Дню солидарности в борьбе с терроризмом, классные часы по толерантному воспитанию, месячник по профилактике вредных привычек и асоциального поведения; </w:t>
      </w:r>
    </w:p>
    <w:p w:rsidR="00646A27" w:rsidRPr="004D7D14" w:rsidRDefault="004B494C" w:rsidP="00962DA5">
      <w:pPr>
        <w:numPr>
          <w:ilvl w:val="0"/>
          <w:numId w:val="2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регулярно проводится индивидуальная работа с учениками, находящимися в социально-опасном положении по недопущению правонарушений и антиобщественных действий или минимизации рисков возникновения опасности для их жизни и здоровья;</w:t>
      </w:r>
    </w:p>
    <w:p w:rsidR="00646A27" w:rsidRPr="004D7D14" w:rsidRDefault="004B494C" w:rsidP="00962DA5">
      <w:pPr>
        <w:numPr>
          <w:ilvl w:val="0"/>
          <w:numId w:val="2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регулярно проводится индивидуальная работа с учениками по разрешению конфликтных ситуаций в случае их возникновения;</w:t>
      </w:r>
    </w:p>
    <w:p w:rsidR="00646A27" w:rsidRPr="004D7D14" w:rsidRDefault="004B494C" w:rsidP="00962DA5">
      <w:pPr>
        <w:numPr>
          <w:ilvl w:val="0"/>
          <w:numId w:val="2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проводятся встречи школьников с представителями правоохранительных органов с целью разъяснения российского законодательства по противодействию экстремистской и террористической деятельности;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Работа с родителями (законными представителями) обучающихся:</w:t>
      </w:r>
    </w:p>
    <w:p w:rsidR="00646A27" w:rsidRPr="004D7D14" w:rsidRDefault="004B494C" w:rsidP="00962DA5">
      <w:pPr>
        <w:numPr>
          <w:ilvl w:val="0"/>
          <w:numId w:val="2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проведены классные родительские собрания «Проблемы воспитания духовно-нравственных ценностей в семье»; «Вербовка подростков в экстремистские организации. </w:t>
      </w:r>
      <w:r w:rsidRPr="004D7D14">
        <w:rPr>
          <w:rFonts w:ascii="Arial" w:hAnsi="Arial" w:cs="Arial"/>
          <w:color w:val="000000"/>
          <w:sz w:val="24"/>
          <w:szCs w:val="24"/>
        </w:rPr>
        <w:t>Как не допустить беды»;</w:t>
      </w:r>
    </w:p>
    <w:p w:rsidR="00646A27" w:rsidRPr="004D7D14" w:rsidRDefault="004B494C" w:rsidP="00962DA5">
      <w:pPr>
        <w:numPr>
          <w:ilvl w:val="0"/>
          <w:numId w:val="2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проведено общешкольное родительское собрание с приглашением представителей правоохранительных органов «Организация занятости ребенка во внеучебной деятельности с целью недопущения их участия в несанкционированных акциях»;</w:t>
      </w:r>
    </w:p>
    <w:p w:rsidR="00646A27" w:rsidRPr="004D7D14" w:rsidRDefault="004B494C" w:rsidP="00962DA5">
      <w:pPr>
        <w:numPr>
          <w:ilvl w:val="0"/>
          <w:numId w:val="2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регулярно проводятся индивидуальных консультаций по обсуждению вопросов, связанных с противодействием экстремизму (при необходимости);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Классные руководители включили в планы воспитательной работы мероприятия по профилактике радикализации. 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 целью выявления учеников группы риска, имеющих предрасположенность к деструктивным поступкам, в первом полугодии 2024/25 учебного года в школе проведены следующие мероприятия:</w:t>
      </w:r>
    </w:p>
    <w:p w:rsidR="00646A27" w:rsidRPr="004D7D14" w:rsidRDefault="004B494C" w:rsidP="00962DA5">
      <w:pPr>
        <w:numPr>
          <w:ilvl w:val="0"/>
          <w:numId w:val="2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мониторинг социальных сетей школьников;</w:t>
      </w:r>
    </w:p>
    <w:p w:rsidR="00646A27" w:rsidRPr="004D7D14" w:rsidRDefault="004B494C" w:rsidP="00962DA5">
      <w:pPr>
        <w:numPr>
          <w:ilvl w:val="0"/>
          <w:numId w:val="2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психолого-диагностические исследования обучающихся 5–11-х классов и отдельных групп обучающихся;</w:t>
      </w:r>
    </w:p>
    <w:p w:rsidR="00646A27" w:rsidRPr="004D7D14" w:rsidRDefault="004B494C" w:rsidP="00962DA5">
      <w:pPr>
        <w:numPr>
          <w:ilvl w:val="0"/>
          <w:numId w:val="2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социологические исследования обучающихся 5–11-х классов и отдельных групп обучающихся;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Работа школы по выявлению учеников группы риска, имеющих предрасположенность к деструктивным поступкам, и их сопровождению ведется в школе на регулярной основе. К ее положительным результатам можно отнести отсутствие в школе случаев проявления деструктивного поведения учеников и случаев буллинга.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Эффективность воспитательной работы школы в 2024 году оценивалась по результатам анкетирования обучающихся и их родителей, анкетирования педагогов, а также по результатам оценки личностных результатов школьников в динамике (по сравнению с предыдущим периодом). На основании этих данных можно сделать вывод об удовлетворительном уровне организации воспитательной работы школы в 2024 году.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Деятельность педагогического коллектива по воспитанию осуществляется в соответствии с поставленными целью и задачами на удовлетворительном уровне. Все запланированные мероприятия реализованы в полном объеме.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Дополнительное образование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Охват дополнительным образованием в школе в 2024 году составил 94 процента.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Во втором полугодии 2023/24 учебного года школа реализовывала 5 дополнительных общеразвивающих программ по четырём направленностям: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Ф</w:t>
      </w:r>
      <w:r w:rsidRPr="004D7D14">
        <w:rPr>
          <w:rFonts w:ascii="Arial" w:hAnsi="Arial" w:cs="Arial"/>
          <w:color w:val="000000"/>
          <w:sz w:val="24"/>
          <w:szCs w:val="24"/>
        </w:rPr>
        <w:t>изкультурно-спортивное («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Баскетбол</w:t>
      </w:r>
      <w:r w:rsidRPr="004D7D14">
        <w:rPr>
          <w:rFonts w:ascii="Arial" w:hAnsi="Arial" w:cs="Arial"/>
          <w:color w:val="000000"/>
          <w:sz w:val="24"/>
          <w:szCs w:val="24"/>
        </w:rPr>
        <w:t>», «Футбол»);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Патриотическое воспитание  кадетский класс</w:t>
      </w:r>
      <w:r w:rsidRPr="004D7D14">
        <w:rPr>
          <w:rFonts w:ascii="Arial" w:hAnsi="Arial" w:cs="Arial"/>
          <w:color w:val="000000"/>
          <w:sz w:val="24"/>
          <w:szCs w:val="24"/>
        </w:rPr>
        <w:t>;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ЮИД;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Театральная студия «Зазеркалье»;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первом полугодии 2024/25 учебного года реализовывала 5 дополнительных общеразвивающих программ по четырём направленностям: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Ф</w:t>
      </w:r>
      <w:r w:rsidRPr="004D7D14">
        <w:rPr>
          <w:rFonts w:ascii="Arial" w:hAnsi="Arial" w:cs="Arial"/>
          <w:color w:val="000000"/>
          <w:sz w:val="24"/>
          <w:szCs w:val="24"/>
        </w:rPr>
        <w:t>изкультурно-спортивное («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Баскетбол</w:t>
      </w:r>
      <w:r w:rsidRPr="004D7D14">
        <w:rPr>
          <w:rFonts w:ascii="Arial" w:hAnsi="Arial" w:cs="Arial"/>
          <w:color w:val="000000"/>
          <w:sz w:val="24"/>
          <w:szCs w:val="24"/>
        </w:rPr>
        <w:t>», «Футбол»);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Патриотическое воспитание  кадетский класс</w:t>
      </w:r>
      <w:r w:rsidRPr="004D7D14">
        <w:rPr>
          <w:rFonts w:ascii="Arial" w:hAnsi="Arial" w:cs="Arial"/>
          <w:color w:val="000000"/>
          <w:sz w:val="24"/>
          <w:szCs w:val="24"/>
        </w:rPr>
        <w:t>;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ЮИД;</w:t>
      </w:r>
    </w:p>
    <w:p w:rsidR="00646A27" w:rsidRPr="004D7D14" w:rsidRDefault="004B494C" w:rsidP="00962DA5">
      <w:pPr>
        <w:numPr>
          <w:ilvl w:val="0"/>
          <w:numId w:val="2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Театральная студия «Зазеркалье»;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обучающихся с ограниченными возможностями здоровья образовательный процесс осуществляется по адаптированным дополнительным общеобразовательным программам с учетом особенностей психофизического развития обучающихся. В школе в первом полугодии 2024/25 учебного года реализуются одна программа:</w:t>
      </w:r>
    </w:p>
    <w:p w:rsidR="00646A27" w:rsidRPr="004D7D14" w:rsidRDefault="004B494C" w:rsidP="00962DA5">
      <w:pPr>
        <w:numPr>
          <w:ilvl w:val="0"/>
          <w:numId w:val="24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адаптированная дополнительная общеобразовательная общеразвивающая программа «Подвижные игры»;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Вывод: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программы дополнительного образования выполнены в полном объеме, повысился охват дополнительным образованием по сравнению с 2023 годом на 1,5 процента. Исходя из результатов анкетирования обучающихся и их родителей, качество дополнительного образования существенно повысилось.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Организация учебного процесса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Организация учебного процесса в школе регламентируется режимом занятий, учебным планом, календарным учебным графиком, расписанием занятий, локальными нормативными актами школы.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Начало учебного года – 1 сентября, окончание – 26 мая.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Продолжительность учебного года: 1-е классы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– 33 недели, 2–8-е классы –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34 недели,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9-е и 11-е классы –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по окончании ГИА.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Продолжительность уроков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–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40 минут.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Образовательная деятельность в школе осуществляется по пятидневной учебной неделе  — для 1–11-х классов. Занятия проводятся в одну смены 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Начало учебных занятий – 9 ч 00 мин.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Организация электронного обучения, применение ЭОР, ЭСО и дистанционных технологий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Для организации образовательного процесса с применением электронного обучения, дистанционных образовательных технологий школа использует средства обучения, цифровой образовательный контент и дистанционные образовательные технологии, предусмотренные ФГИС «Моя школа» (</w:t>
      </w:r>
      <w:r w:rsidRPr="004D7D14">
        <w:rPr>
          <w:rFonts w:ascii="Arial" w:hAnsi="Arial" w:cs="Arial"/>
          <w:color w:val="000000"/>
          <w:sz w:val="24"/>
          <w:szCs w:val="24"/>
        </w:rPr>
        <w:t>myschool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.</w:t>
      </w:r>
      <w:r w:rsidRPr="004D7D14">
        <w:rPr>
          <w:rFonts w:ascii="Arial" w:hAnsi="Arial" w:cs="Arial"/>
          <w:color w:val="000000"/>
          <w:sz w:val="24"/>
          <w:szCs w:val="24"/>
        </w:rPr>
        <w:t>edu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.</w:t>
      </w:r>
      <w:r w:rsidRPr="004D7D14">
        <w:rPr>
          <w:rFonts w:ascii="Arial" w:hAnsi="Arial" w:cs="Arial"/>
          <w:color w:val="000000"/>
          <w:sz w:val="24"/>
          <w:szCs w:val="24"/>
        </w:rPr>
        <w:t>ru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Электронное обучение с применением ДОТ в школе проходит организованно. </w:t>
      </w:r>
      <w:r w:rsidRPr="004D7D14">
        <w:rPr>
          <w:rFonts w:ascii="Arial" w:hAnsi="Arial" w:cs="Arial"/>
          <w:color w:val="000000"/>
          <w:sz w:val="24"/>
          <w:szCs w:val="24"/>
        </w:rPr>
        <w:t>95 процентов учителей освоили ФГИС «Моя школа», активно ее используют:</w:t>
      </w:r>
    </w:p>
    <w:p w:rsidR="00646A27" w:rsidRPr="004D7D14" w:rsidRDefault="004B494C" w:rsidP="00962DA5">
      <w:pPr>
        <w:numPr>
          <w:ilvl w:val="0"/>
          <w:numId w:val="2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применяют образовательный контент на уроках;</w:t>
      </w:r>
    </w:p>
    <w:p w:rsidR="00646A27" w:rsidRPr="004D7D14" w:rsidRDefault="004B494C" w:rsidP="00962DA5">
      <w:pPr>
        <w:numPr>
          <w:ilvl w:val="0"/>
          <w:numId w:val="25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используют для организации проектной деятельности.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Работа с учениками, требующими особого педагогического внимания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 году школа организовала адресную работу с целевыми группами в соответствии с Концепцией Минпросвещения от 18.06.2024 № СК-13/07вн.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школе в 2024 году выделены следующие целевые группы обучающихся:</w:t>
      </w:r>
    </w:p>
    <w:p w:rsidR="00646A27" w:rsidRPr="004D7D14" w:rsidRDefault="004B494C" w:rsidP="00962DA5">
      <w:pPr>
        <w:numPr>
          <w:ilvl w:val="0"/>
          <w:numId w:val="2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обучающиеся с ОВЗ и инвалидностью;</w:t>
      </w:r>
    </w:p>
    <w:p w:rsidR="00646A27" w:rsidRPr="004D7D14" w:rsidRDefault="004B494C" w:rsidP="00962DA5">
      <w:pPr>
        <w:numPr>
          <w:ilvl w:val="0"/>
          <w:numId w:val="2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дети-сироты и дети, оставшиеся без попечения родителей;</w:t>
      </w:r>
    </w:p>
    <w:p w:rsidR="00646A27" w:rsidRPr="004D7D14" w:rsidRDefault="004B494C" w:rsidP="00962DA5">
      <w:pPr>
        <w:numPr>
          <w:ilvl w:val="0"/>
          <w:numId w:val="2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обучающиеся, испытывающие трудности в освоении основных общеобразовательных программ, развитии и социальной адаптации;</w:t>
      </w:r>
    </w:p>
    <w:p w:rsidR="00646A27" w:rsidRPr="004D7D14" w:rsidRDefault="004B494C" w:rsidP="00962DA5">
      <w:pPr>
        <w:numPr>
          <w:ilvl w:val="0"/>
          <w:numId w:val="26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дети, проявляющие различные формы отклоняющегося поведения;</w:t>
      </w:r>
    </w:p>
    <w:p w:rsidR="00646A27" w:rsidRPr="004D7D14" w:rsidRDefault="004B494C" w:rsidP="00962DA5">
      <w:pPr>
        <w:numPr>
          <w:ilvl w:val="0"/>
          <w:numId w:val="26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дети участников, ветеранов СВО;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Организовано психолого-педагогического сопровождения учеников каждой целевой группы в соответствии с планами психолого-педагогического сопровождения. Разработаны программы психолого-педагогического сопровождения обучающихся целевых групп.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обучающихся, нуждающихся в в повышенном психолого-педагогическом внимании, составлены индивидуальные планы работы и организовано индивидуальное сопровождение, включающее:</w:t>
      </w:r>
    </w:p>
    <w:p w:rsidR="00646A27" w:rsidRPr="004D7D14" w:rsidRDefault="004B494C" w:rsidP="00962DA5">
      <w:pPr>
        <w:numPr>
          <w:ilvl w:val="0"/>
          <w:numId w:val="2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индивидуальные консультации;</w:t>
      </w:r>
    </w:p>
    <w:p w:rsidR="00646A27" w:rsidRPr="004D7D14" w:rsidRDefault="004B494C" w:rsidP="00962DA5">
      <w:pPr>
        <w:numPr>
          <w:ilvl w:val="0"/>
          <w:numId w:val="27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индивидуальные и групповые коррекционные занятия.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Организована работа по подготовке педагогов – учителей и классных руководителей – к работе с учениками, требующими повышенного психолого-педагогического внимания:</w:t>
      </w:r>
    </w:p>
    <w:p w:rsidR="00646A27" w:rsidRPr="004D7D14" w:rsidRDefault="004B494C" w:rsidP="00962DA5">
      <w:pPr>
        <w:numPr>
          <w:ilvl w:val="0"/>
          <w:numId w:val="2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подготовлены памятки и методические материалы для педагогов, как действовать в ситуациях кризисного состояния ученика на основе рекомендаций Минпросвещения (письмо Минобрнауки, Минпросвещения от 11.08.2023 № АБ-3386/07).</w:t>
      </w:r>
    </w:p>
    <w:p w:rsidR="00646A27" w:rsidRPr="004D7D14" w:rsidRDefault="004B494C" w:rsidP="00962DA5">
      <w:pPr>
        <w:numPr>
          <w:ilvl w:val="0"/>
          <w:numId w:val="2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организованы консультации по работе с учениками разных целевых групп;</w:t>
      </w:r>
    </w:p>
    <w:p w:rsidR="00646A27" w:rsidRPr="004D7D14" w:rsidRDefault="004B494C" w:rsidP="00962DA5">
      <w:pPr>
        <w:numPr>
          <w:ilvl w:val="0"/>
          <w:numId w:val="28"/>
        </w:numPr>
        <w:spacing w:before="0" w:beforeAutospacing="0" w:after="0" w:afterAutospacing="0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сформирован банк сценариев воспитательных мероприятий для организации воспитательной работы с учениками целевых групп.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Содержание и качество подготовки обучающихся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Проведен анализ успеваемости и качества знаний по итогам 2023/24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учебного года.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Статистические данные свидетельствуют об успешном освоении обучающимися основных образовательных программ.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Таблица 5. Статистика показателей за 2023/24 год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3"/>
        <w:gridCol w:w="5990"/>
        <w:gridCol w:w="2444"/>
      </w:tblGrid>
      <w:tr w:rsidR="00646A27" w:rsidRPr="004D7D1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Параметры статистики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2023/24 учебный год</w:t>
            </w:r>
          </w:p>
        </w:tc>
      </w:tr>
      <w:tr w:rsidR="00646A27" w:rsidRPr="004D7D14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детей, обучавшихся на конец учебного года (для 2023/24), в том числе: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65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начальная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22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основная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38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средняя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646A27" w:rsidRPr="004D7D14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оставленных на повторное обучение: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начальная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основная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средняя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Не получили аттестата: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об основном общем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о среднем общем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</w:t>
            </w:r>
          </w:p>
        </w:tc>
      </w:tr>
      <w:tr w:rsidR="00646A27" w:rsidRPr="004D7D14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Окончили Школу с аттестатом особого образца: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в основной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– в средней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Приведенная статистика показывает, что положительная динамика успешного освоения основных образовательных программ сохраняется, при этом стабильно растет количество обучающихся школы.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Краткий анализ динамики результатов успеваемости и качества знаний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Результаты освоения ООП по уровням образования представлены в таблицах 6-7.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Таблица 6. Результаты освоения учащимися программы начального общего образования по показателю 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«успеваемость» в 2024 году</w:t>
      </w:r>
    </w:p>
    <w:tbl>
      <w:tblPr>
        <w:tblW w:w="5442" w:type="pct"/>
        <w:tblInd w:w="-3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9"/>
        <w:gridCol w:w="914"/>
        <w:gridCol w:w="675"/>
        <w:gridCol w:w="690"/>
        <w:gridCol w:w="934"/>
        <w:gridCol w:w="476"/>
        <w:gridCol w:w="900"/>
        <w:gridCol w:w="540"/>
        <w:gridCol w:w="630"/>
        <w:gridCol w:w="570"/>
        <w:gridCol w:w="735"/>
        <w:gridCol w:w="525"/>
        <w:gridCol w:w="754"/>
        <w:gridCol w:w="836"/>
      </w:tblGrid>
      <w:tr w:rsidR="00646A27" w:rsidRPr="004D7D14">
        <w:tc>
          <w:tcPr>
            <w:tcW w:w="8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 учащихся</w:t>
            </w:r>
          </w:p>
        </w:tc>
        <w:tc>
          <w:tcPr>
            <w:tcW w:w="136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Из них успевают</w:t>
            </w:r>
          </w:p>
        </w:tc>
        <w:tc>
          <w:tcPr>
            <w:tcW w:w="28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Окончили год</w:t>
            </w:r>
          </w:p>
        </w:tc>
        <w:tc>
          <w:tcPr>
            <w:tcW w:w="24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 успевают</w:t>
            </w:r>
          </w:p>
        </w:tc>
        <w:tc>
          <w:tcPr>
            <w:tcW w:w="1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Переведены условно</w:t>
            </w:r>
          </w:p>
        </w:tc>
      </w:tr>
      <w:tr w:rsidR="00646A27" w:rsidRPr="004D7D14">
        <w:tc>
          <w:tcPr>
            <w:tcW w:w="8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640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Из них н/а</w:t>
            </w:r>
          </w:p>
        </w:tc>
      </w:tr>
      <w:tr w:rsidR="00646A27" w:rsidRPr="004D7D14">
        <w:tc>
          <w:tcPr>
            <w:tcW w:w="8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 отметками «4» и «5»</w:t>
            </w:r>
          </w:p>
        </w:tc>
        <w:tc>
          <w:tcPr>
            <w:tcW w:w="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 отметками «5»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646A27" w:rsidRPr="004D7D14"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60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67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20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61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Если сравнить результаты освоения обучающимися программы начального общего образования по показателю «успеваемость» в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году с результатами освоения учащимися программы начального общего образования по показателю «успеваемость» 2024 году, то можно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отметить, что процент учащихся, окончивших на «4» и «5», вырос на 0,6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процента (в 2023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был 1,4%), процент учащихся, окончивших на «5»,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вырос на 1,2 процента (в 2023 – 2,5%)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Таблица 7. Результаты освоения учащимися программы основного общего образования по показателю 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«успеваемость» в 2024 году</w:t>
      </w:r>
    </w:p>
    <w:tbl>
      <w:tblPr>
        <w:tblW w:w="5209" w:type="pct"/>
        <w:tblInd w:w="-38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6"/>
        <w:gridCol w:w="1009"/>
        <w:gridCol w:w="739"/>
        <w:gridCol w:w="679"/>
        <w:gridCol w:w="719"/>
        <w:gridCol w:w="511"/>
        <w:gridCol w:w="688"/>
        <w:gridCol w:w="495"/>
        <w:gridCol w:w="520"/>
        <w:gridCol w:w="815"/>
        <w:gridCol w:w="706"/>
        <w:gridCol w:w="434"/>
        <w:gridCol w:w="1086"/>
        <w:gridCol w:w="344"/>
      </w:tblGrid>
      <w:tr w:rsidR="00646A27" w:rsidRPr="004D7D14">
        <w:tc>
          <w:tcPr>
            <w:tcW w:w="42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527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 учащихся</w:t>
            </w:r>
          </w:p>
        </w:tc>
        <w:tc>
          <w:tcPr>
            <w:tcW w:w="741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Из них успевают</w:t>
            </w:r>
          </w:p>
        </w:tc>
        <w:tc>
          <w:tcPr>
            <w:tcW w:w="1262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Окончили год</w:t>
            </w:r>
          </w:p>
        </w:tc>
        <w:tc>
          <w:tcPr>
            <w:tcW w:w="1294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 успевают</w:t>
            </w:r>
          </w:p>
        </w:tc>
        <w:tc>
          <w:tcPr>
            <w:tcW w:w="74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Переведены условно</w:t>
            </w:r>
          </w:p>
        </w:tc>
      </w:tr>
      <w:tr w:rsidR="00646A27" w:rsidRPr="004D7D14">
        <w:tc>
          <w:tcPr>
            <w:tcW w:w="42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41" w:type="pct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317" w:type="pct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9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4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Из них н/а</w:t>
            </w:r>
          </w:p>
        </w:tc>
      </w:tr>
      <w:tr w:rsidR="00646A27" w:rsidRPr="004D7D14">
        <w:tc>
          <w:tcPr>
            <w:tcW w:w="42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 отметками «4» и «5»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 отметками «5»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646A27" w:rsidRPr="004D7D14">
        <w:tc>
          <w:tcPr>
            <w:tcW w:w="4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25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4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5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75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4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5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14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4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5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42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4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5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25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4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5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38</w:t>
            </w:r>
          </w:p>
        </w:tc>
        <w:tc>
          <w:tcPr>
            <w:tcW w:w="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38</w:t>
            </w:r>
          </w:p>
        </w:tc>
        <w:tc>
          <w:tcPr>
            <w:tcW w:w="3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2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36</w:t>
            </w:r>
          </w:p>
        </w:tc>
        <w:tc>
          <w:tcPr>
            <w:tcW w:w="3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3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Анализ данных, представленных в таблице, показывает, что в  2024 году с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результатами освоения учащимися программ основного </w:t>
      </w:r>
      <w:r w:rsidRPr="004D7D14">
        <w:rPr>
          <w:rFonts w:ascii="Arial" w:hAnsi="Arial" w:cs="Arial"/>
          <w:sz w:val="24"/>
          <w:szCs w:val="24"/>
          <w:lang w:val="ru-RU"/>
        </w:rPr>
        <w:t>общего образования по показателю «успеваемость» в 2024 году, то можно</w:t>
      </w:r>
      <w:r w:rsidRPr="004D7D14">
        <w:rPr>
          <w:rFonts w:ascii="Arial" w:hAnsi="Arial" w:cs="Arial"/>
          <w:sz w:val="24"/>
          <w:szCs w:val="24"/>
        </w:rPr>
        <w:t> </w:t>
      </w:r>
      <w:r w:rsidRPr="004D7D14">
        <w:rPr>
          <w:rFonts w:ascii="Arial" w:hAnsi="Arial" w:cs="Arial"/>
          <w:sz w:val="24"/>
          <w:szCs w:val="24"/>
          <w:lang w:val="ru-RU"/>
        </w:rPr>
        <w:t>отметить, что процент учащихся, окончивших на «4» и «5», снизился на 0,7 процента (в 2023 был 34,2%).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Таблица 8. Результаты освоения учащимися программы среднего общего образования по показателю 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«успеваемость» в 2024 году</w:t>
      </w:r>
    </w:p>
    <w:tbl>
      <w:tblPr>
        <w:tblW w:w="5671" w:type="pct"/>
        <w:tblInd w:w="-62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5"/>
        <w:gridCol w:w="1037"/>
        <w:gridCol w:w="963"/>
        <w:gridCol w:w="660"/>
        <w:gridCol w:w="825"/>
        <w:gridCol w:w="645"/>
        <w:gridCol w:w="675"/>
        <w:gridCol w:w="450"/>
        <w:gridCol w:w="795"/>
        <w:gridCol w:w="690"/>
        <w:gridCol w:w="810"/>
        <w:gridCol w:w="525"/>
        <w:gridCol w:w="960"/>
        <w:gridCol w:w="539"/>
      </w:tblGrid>
      <w:tr w:rsidR="00646A27" w:rsidRPr="004D7D14">
        <w:tc>
          <w:tcPr>
            <w:tcW w:w="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03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 учащихся</w:t>
            </w:r>
          </w:p>
        </w:tc>
        <w:tc>
          <w:tcPr>
            <w:tcW w:w="162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Из них успевают</w:t>
            </w:r>
          </w:p>
        </w:tc>
        <w:tc>
          <w:tcPr>
            <w:tcW w:w="259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Окончили год</w:t>
            </w:r>
          </w:p>
        </w:tc>
        <w:tc>
          <w:tcPr>
            <w:tcW w:w="28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 успевают</w:t>
            </w:r>
          </w:p>
        </w:tc>
        <w:tc>
          <w:tcPr>
            <w:tcW w:w="14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Переведены условно</w:t>
            </w:r>
          </w:p>
        </w:tc>
      </w:tr>
      <w:tr w:rsidR="00646A27" w:rsidRPr="004D7D14">
        <w:tc>
          <w:tcPr>
            <w:tcW w:w="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2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610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Из них н/а</w:t>
            </w:r>
          </w:p>
        </w:tc>
      </w:tr>
      <w:tr w:rsidR="00646A27" w:rsidRPr="004D7D14">
        <w:tc>
          <w:tcPr>
            <w:tcW w:w="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 отметками «4» и «5»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 отметками «5»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646A27" w:rsidRPr="004D7D14"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75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Итог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</w:t>
            </w:r>
          </w:p>
        </w:tc>
        <w:tc>
          <w:tcPr>
            <w:tcW w:w="1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lastRenderedPageBreak/>
              <w:t>5</w:t>
            </w:r>
          </w:p>
        </w:tc>
        <w:tc>
          <w:tcPr>
            <w:tcW w:w="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6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87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 xml:space="preserve">Результаты освоения учащимися программы среднего общего образования по </w:t>
      </w:r>
      <w:r w:rsidRPr="004D7D14">
        <w:rPr>
          <w:rFonts w:ascii="Arial" w:hAnsi="Arial" w:cs="Arial"/>
          <w:sz w:val="24"/>
          <w:szCs w:val="24"/>
          <w:lang w:val="ru-RU"/>
        </w:rPr>
        <w:t>показателю «успеваемость» в 2024 учебном году снизились  на 0,6</w:t>
      </w:r>
      <w:r w:rsidRPr="004D7D14">
        <w:rPr>
          <w:rFonts w:ascii="Arial" w:hAnsi="Arial" w:cs="Arial"/>
          <w:sz w:val="24"/>
          <w:szCs w:val="24"/>
        </w:rPr>
        <w:t> </w:t>
      </w:r>
      <w:r w:rsidRPr="004D7D14">
        <w:rPr>
          <w:rFonts w:ascii="Arial" w:hAnsi="Arial" w:cs="Arial"/>
          <w:sz w:val="24"/>
          <w:szCs w:val="24"/>
          <w:lang w:val="ru-RU"/>
        </w:rPr>
        <w:t>процента (в 2023 количество обучающихся, которые закончили полугодие на «4» и «5», было 18%).</w:t>
      </w:r>
    </w:p>
    <w:p w:rsidR="00646A27" w:rsidRPr="004D7D14" w:rsidRDefault="00646A27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Результаты ГИА-2024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 году ГИА прошла в обычном формате в соответствии с новыми Порядками ГИА-9 и ГИА-11. Девятиклассники сдавали ОГЭ по русскому языку и математике, а также по двум предметам на выбор. Одиннадцатиклассники сдавали ЕГЭ по двум обязательным предметам – русскому языку и математике – и при желании по предметам по выбору.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 году ГИА-11 проходила по новому Порядку ГИА (приказ Минпросвещения, Рособрнадзора от 04.04.2023 № 233/552). В 2024 году по поручению Президента в Порядок ГИА-11 внесли дополнение, которое позволяет выпускникам пересдать ЕГЭ, чтобы улучшить результат (приказ Минпросвещения, Рособрнадзора от 12.04.2024 № 243/802). Теперь в основном периоде помимо резервных сроков закрепили дополнительные дни (п. 47 Порядка ГИА-11).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9. Общая численность выпускников 2023/24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учебного года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24"/>
        <w:gridCol w:w="2012"/>
        <w:gridCol w:w="1921"/>
      </w:tblGrid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Параметр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9-е классы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11-е классы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Общее количество выпускников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 на семейном образовании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Количество обучающихся с ОВЗ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получивших «зачет» за итоговое собеседование/сочинение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не допущенных к ГИА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проходивших процедуру ГИА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/>
              </w:rPr>
              <w:t>8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сдававших ГИА в форме промежуточной аттестации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5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Количество обучающихся, получивших аттестат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2E4703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ГИА в 9-х классах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2023</w:t>
      </w:r>
      <w:r w:rsidR="002E4703" w:rsidRPr="004D7D14">
        <w:rPr>
          <w:rFonts w:ascii="Arial" w:hAnsi="Arial" w:cs="Arial"/>
          <w:color w:val="000000"/>
          <w:sz w:val="24"/>
          <w:szCs w:val="24"/>
          <w:lang w:val="ru-RU"/>
        </w:rPr>
        <w:t>- 20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учебном году одним из условий допуска обучающихся 9-х классов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 ГИА было получение «зачета» за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итоговое собеседование.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Испытание прошло 08.02.2023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</w:t>
      </w:r>
      <w:r w:rsidR="002E4703"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филиале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r w:rsidR="002E4703"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МАОУ «Нижнеаремзянская СОШ» -«Надцынская СОШ»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»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очном формате. В итоговом собеседовании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приняли участие</w:t>
      </w:r>
      <w:r w:rsidR="002E4703"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8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обучающихся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(100%), все участники получили «зачет».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В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году</w:t>
      </w:r>
      <w:r w:rsidR="002E4703"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8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девятиклассников сдавали ГИА в форме ОГЭ. Обучающиеся сдали ОГЭ по основным предметам – русскому языку и математике на достаточно высоком уровне.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Успеваемость по математике и русскому языку за последние три года не изменилась и стабильно составляет 100 процентов. </w:t>
      </w:r>
      <w:r w:rsidR="002E4703"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r w:rsidRPr="004D7D14">
        <w:rPr>
          <w:rFonts w:ascii="Arial" w:hAnsi="Arial" w:cs="Arial"/>
          <w:sz w:val="24"/>
          <w:szCs w:val="24"/>
        </w:rPr>
        <w:t>русский язык ОГЭ</w:t>
      </w: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tbl>
      <w:tblPr>
        <w:tblW w:w="1018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5"/>
        <w:gridCol w:w="776"/>
        <w:gridCol w:w="562"/>
        <w:gridCol w:w="562"/>
        <w:gridCol w:w="562"/>
        <w:gridCol w:w="656"/>
        <w:gridCol w:w="1523"/>
        <w:gridCol w:w="1617"/>
      </w:tblGrid>
      <w:tr w:rsidR="00D70353" w:rsidRPr="004D7D14" w:rsidTr="00CB2470">
        <w:trPr>
          <w:trHeight w:val="822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успеваемость (%)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Качественная успеваемость (%) </w:t>
            </w:r>
          </w:p>
        </w:tc>
      </w:tr>
      <w:tr w:rsidR="00D70353" w:rsidRPr="004D7D14" w:rsidTr="00CB2470">
        <w:trPr>
          <w:trHeight w:val="370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МАОУ «Нижнеаремзянская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8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4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4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100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50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70353" w:rsidRPr="004D7D14" w:rsidTr="00CB2470">
        <w:trPr>
          <w:trHeight w:val="532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 СОШ» -«Надцынская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6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2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100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25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70353" w:rsidRPr="004D7D14" w:rsidTr="00CB2470">
        <w:trPr>
          <w:trHeight w:val="823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13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7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1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100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34,7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t>Математика</w:t>
      </w:r>
    </w:p>
    <w:tbl>
      <w:tblPr>
        <w:tblW w:w="101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0"/>
        <w:gridCol w:w="881"/>
        <w:gridCol w:w="652"/>
        <w:gridCol w:w="652"/>
        <w:gridCol w:w="652"/>
        <w:gridCol w:w="652"/>
        <w:gridCol w:w="1797"/>
        <w:gridCol w:w="1797"/>
      </w:tblGrid>
      <w:tr w:rsidR="00D70353" w:rsidRPr="004D7D14" w:rsidTr="00CB2470">
        <w:trPr>
          <w:trHeight w:val="54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D70353" w:rsidRPr="004D7D14" w:rsidTr="00CB2470">
        <w:trPr>
          <w:trHeight w:val="28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МАОУ «Нижнеаремзянская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37,5 </w:t>
            </w:r>
          </w:p>
        </w:tc>
      </w:tr>
      <w:tr w:rsidR="00D70353" w:rsidRPr="004D7D14" w:rsidTr="00CB2470">
        <w:trPr>
          <w:trHeight w:val="672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 СОШ» -«Надцынская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8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62,5 </w:t>
            </w:r>
          </w:p>
        </w:tc>
      </w:tr>
      <w:tr w:rsidR="00D70353" w:rsidRPr="004D7D14" w:rsidTr="00CB2470">
        <w:trPr>
          <w:trHeight w:val="82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>23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16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30,5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t>Биология</w:t>
      </w:r>
    </w:p>
    <w:tbl>
      <w:tblPr>
        <w:tblW w:w="101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0"/>
        <w:gridCol w:w="881"/>
        <w:gridCol w:w="652"/>
        <w:gridCol w:w="652"/>
        <w:gridCol w:w="652"/>
        <w:gridCol w:w="652"/>
        <w:gridCol w:w="1797"/>
        <w:gridCol w:w="1797"/>
      </w:tblGrid>
      <w:tr w:rsidR="00D70353" w:rsidRPr="004D7D14" w:rsidTr="00CB2470">
        <w:trPr>
          <w:trHeight w:val="54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D70353" w:rsidRPr="004D7D14" w:rsidTr="00CB2470">
        <w:trPr>
          <w:trHeight w:val="28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МАОУ «Нижнеаремзянская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Times New Roman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33,3 </w:t>
            </w:r>
          </w:p>
        </w:tc>
      </w:tr>
      <w:tr w:rsidR="00D70353" w:rsidRPr="004D7D14" w:rsidTr="00CB2470">
        <w:trPr>
          <w:trHeight w:val="672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 СОШ» -«Надцынская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20 </w:t>
            </w:r>
          </w:p>
        </w:tc>
      </w:tr>
      <w:tr w:rsidR="00D70353" w:rsidRPr="004D7D14" w:rsidTr="00CB2470">
        <w:trPr>
          <w:trHeight w:val="824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lastRenderedPageBreak/>
              <w:t xml:space="preserve">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108" w:type="dxa"/>
              <w:bottom w:w="0" w:type="dxa"/>
              <w:right w:w="108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lastRenderedPageBreak/>
              <w:t xml:space="preserve">9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11,1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lastRenderedPageBreak/>
        <w:t>Обществознание</w:t>
      </w:r>
    </w:p>
    <w:tbl>
      <w:tblPr>
        <w:tblW w:w="101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0"/>
        <w:gridCol w:w="881"/>
        <w:gridCol w:w="652"/>
        <w:gridCol w:w="652"/>
        <w:gridCol w:w="652"/>
        <w:gridCol w:w="652"/>
        <w:gridCol w:w="1797"/>
        <w:gridCol w:w="1797"/>
      </w:tblGrid>
      <w:tr w:rsidR="00D70353" w:rsidRPr="004D7D14" w:rsidTr="00CB2470">
        <w:trPr>
          <w:trHeight w:val="54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D70353" w:rsidRPr="004D7D14" w:rsidTr="00CB2470">
        <w:trPr>
          <w:trHeight w:val="252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МАОУ «Нижнеаремзянская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12,5 </w:t>
            </w:r>
          </w:p>
        </w:tc>
      </w:tr>
      <w:tr w:rsidR="00D70353" w:rsidRPr="004D7D14" w:rsidTr="00CB2470">
        <w:trPr>
          <w:trHeight w:val="539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 СОШ» -«Надцынская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87,5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12,5 </w:t>
            </w:r>
          </w:p>
        </w:tc>
      </w:tr>
      <w:tr w:rsidR="00D70353" w:rsidRPr="004D7D14" w:rsidTr="00CB2470">
        <w:trPr>
          <w:trHeight w:val="818"/>
        </w:trPr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7,7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t>В филиале МАОУ «Нижнаеремзянская СОШ» -«Надцынская СОШ» 1 человек сдал обществознание на «2».</w:t>
      </w: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t>Физика</w:t>
      </w:r>
    </w:p>
    <w:tbl>
      <w:tblPr>
        <w:tblW w:w="1032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1"/>
        <w:gridCol w:w="881"/>
        <w:gridCol w:w="652"/>
        <w:gridCol w:w="652"/>
        <w:gridCol w:w="652"/>
        <w:gridCol w:w="652"/>
        <w:gridCol w:w="1797"/>
        <w:gridCol w:w="1797"/>
      </w:tblGrid>
      <w:tr w:rsidR="00D70353" w:rsidRPr="004D7D14" w:rsidTr="00CB2470">
        <w:trPr>
          <w:trHeight w:val="54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D70353" w:rsidRPr="004D7D14" w:rsidTr="00CB2470">
        <w:trPr>
          <w:trHeight w:val="562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 СОШ» -«Надцынская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D70353" w:rsidRPr="004D7D14" w:rsidTr="00CB2470">
        <w:trPr>
          <w:trHeight w:val="542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t>География</w:t>
      </w:r>
    </w:p>
    <w:tbl>
      <w:tblPr>
        <w:tblW w:w="1032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1"/>
        <w:gridCol w:w="881"/>
        <w:gridCol w:w="652"/>
        <w:gridCol w:w="652"/>
        <w:gridCol w:w="652"/>
        <w:gridCol w:w="652"/>
        <w:gridCol w:w="1797"/>
        <w:gridCol w:w="1797"/>
      </w:tblGrid>
      <w:tr w:rsidR="00D70353" w:rsidRPr="004D7D14" w:rsidTr="00CB2470">
        <w:trPr>
          <w:trHeight w:val="54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Качественная успеваемость  </w:t>
            </w:r>
          </w:p>
        </w:tc>
      </w:tr>
      <w:tr w:rsidR="00D70353" w:rsidRPr="004D7D14" w:rsidTr="00CB2470">
        <w:trPr>
          <w:trHeight w:val="696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t xml:space="preserve">Филиал МАОУ «Нижнеаремзянская СОШ» - «Малозоркальцевская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14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33,3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</w:rPr>
        <w:t>Информатика</w:t>
      </w:r>
    </w:p>
    <w:tbl>
      <w:tblPr>
        <w:tblW w:w="1032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1"/>
        <w:gridCol w:w="881"/>
        <w:gridCol w:w="652"/>
        <w:gridCol w:w="652"/>
        <w:gridCol w:w="652"/>
        <w:gridCol w:w="652"/>
        <w:gridCol w:w="1797"/>
        <w:gridCol w:w="1797"/>
      </w:tblGrid>
      <w:tr w:rsidR="00D70353" w:rsidRPr="004D7D14" w:rsidTr="00CB2470">
        <w:trPr>
          <w:trHeight w:val="54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«2»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«3»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«4»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«5»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Общая 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lastRenderedPageBreak/>
              <w:t xml:space="preserve">успеваемость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lastRenderedPageBreak/>
              <w:t xml:space="preserve">Качественная </w:t>
            </w: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lastRenderedPageBreak/>
              <w:t xml:space="preserve">успеваемость  </w:t>
            </w:r>
          </w:p>
        </w:tc>
      </w:tr>
      <w:tr w:rsidR="00D70353" w:rsidRPr="004D7D14" w:rsidTr="00CB2470">
        <w:trPr>
          <w:trHeight w:val="528"/>
        </w:trPr>
        <w:tc>
          <w:tcPr>
            <w:tcW w:w="40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val="ru-RU"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val="ru-RU" w:eastAsia="ru-RU"/>
              </w:rPr>
              <w:lastRenderedPageBreak/>
              <w:t xml:space="preserve">Филиал МАОУ «Нижнеаремзянская  СОШ» -«Надцынская СОШ» </w:t>
            </w:r>
          </w:p>
        </w:tc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100 </w:t>
            </w:r>
          </w:p>
        </w:tc>
        <w:tc>
          <w:tcPr>
            <w:tcW w:w="1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" w:type="dxa"/>
              <w:left w:w="97" w:type="dxa"/>
              <w:bottom w:w="0" w:type="dxa"/>
              <w:right w:w="97" w:type="dxa"/>
            </w:tcMar>
            <w:hideMark/>
          </w:tcPr>
          <w:p w:rsidR="00D70353" w:rsidRPr="004D7D14" w:rsidRDefault="00D70353" w:rsidP="00962DA5">
            <w:pPr>
              <w:spacing w:before="0" w:beforeAutospacing="0" w:after="0" w:afterAutospacing="0"/>
              <w:ind w:left="5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D7D14">
              <w:rPr>
                <w:rFonts w:ascii="Arial" w:eastAsia="Calibri" w:hAnsi="Arial" w:cs="Arial"/>
                <w:color w:val="000000"/>
                <w:kern w:val="24"/>
                <w:sz w:val="24"/>
                <w:szCs w:val="24"/>
                <w:lang w:eastAsia="ru-RU"/>
              </w:rPr>
              <w:t xml:space="preserve">33,3 </w:t>
            </w:r>
          </w:p>
        </w:tc>
      </w:tr>
    </w:tbl>
    <w:p w:rsidR="00D70353" w:rsidRPr="004D7D14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</w:p>
    <w:p w:rsidR="00646A27" w:rsidRPr="004D7D14" w:rsidRDefault="00646A27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Все девятиклассники Школы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успешно закончили 2023/24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учебный год и получили аттестаты об основном общем образовании</w:t>
      </w:r>
      <w:r w:rsidR="004D7D14" w:rsidRPr="004D7D14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646A27" w:rsidRPr="00962DA5" w:rsidRDefault="00D70353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  <w:r w:rsidR="004B494C" w:rsidRPr="00962DA5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ГИА в 11-х классах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2023/24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учебном году одним из условий допуска обучающихся 11-х классов к ГИА было получение «зачета» за итоговое сочинение. В итоговом сочинении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приняли участие 1 обучающихся (100%), по результатам проверки все обучающиеся получили «зачет».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году все выпускники 11-х классов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(1 человек) были допущены и успешно сдали ГИА. Все обучающиеся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сдавали ГИА в форме ЕГЭ.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году выпускники сдавали ЕГЭ по математике на базовом и профильном уровне. ЕГЭ по математике на базовом уровне сдавал 1 выпускник. Результаты представлены в таблице.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13. Результаты ГИА-11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по базовой математике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2024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году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41"/>
        <w:gridCol w:w="2236"/>
      </w:tblGrid>
      <w:tr w:rsidR="00646A27" w:rsidRPr="004D7D14">
        <w:tc>
          <w:tcPr>
            <w:tcW w:w="5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Критерии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Математика (базовый уровень)</w:t>
            </w:r>
          </w:p>
        </w:tc>
      </w:tr>
      <w:tr w:rsidR="00646A27" w:rsidRPr="004D7D14">
        <w:tc>
          <w:tcPr>
            <w:tcW w:w="5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которые сдавали математику на базовом уровне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646A27" w:rsidRPr="004D7D14">
        <w:tc>
          <w:tcPr>
            <w:tcW w:w="5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Средний балл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4,0</w:t>
            </w:r>
          </w:p>
        </w:tc>
      </w:tr>
      <w:tr w:rsidR="00646A27" w:rsidRPr="004D7D14">
        <w:tc>
          <w:tcPr>
            <w:tcW w:w="5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получивших высокие баллы, отметку «5» по пятибалльной системе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53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Процент обучающихся, получивших высокие баллы, отметку «5» по пятибалльной системе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ЕГЭ по русскому языку сдавал 1 обучающихся. Все выпускники 11-х классов успешно справились с экзаменом. 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14. Результаты ЕГЭ по русскому языку</w:t>
      </w:r>
    </w:p>
    <w:tbl>
      <w:tblPr>
        <w:tblW w:w="3682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16"/>
        <w:gridCol w:w="1142"/>
      </w:tblGrid>
      <w:tr w:rsidR="00646A27" w:rsidRPr="004D7D14">
        <w:trPr>
          <w:trHeight w:val="354"/>
        </w:trPr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Критерии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11 </w:t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 xml:space="preserve"> класс</w:t>
            </w:r>
          </w:p>
        </w:tc>
      </w:tr>
      <w:tr w:rsidR="00646A27" w:rsidRPr="004D7D14">
        <w:trPr>
          <w:trHeight w:val="354"/>
        </w:trPr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Количество обучающихся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646A27" w:rsidRPr="004D7D14">
        <w:trPr>
          <w:trHeight w:val="520"/>
        </w:trPr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которые не набрали минимальное количество баллов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>
        <w:trPr>
          <w:trHeight w:val="520"/>
        </w:trPr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Количество обучающихся, которые получили высокие баллы (от 80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до 100)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rPr>
          <w:trHeight w:val="354"/>
        </w:trPr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Средний балл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3,2</w:t>
            </w:r>
          </w:p>
        </w:tc>
      </w:tr>
      <w:tr w:rsidR="00646A27" w:rsidRPr="004D7D14">
        <w:trPr>
          <w:trHeight w:val="371"/>
        </w:trPr>
        <w:tc>
          <w:tcPr>
            <w:tcW w:w="5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Средний тестовый балл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46</w:t>
            </w:r>
          </w:p>
        </w:tc>
      </w:tr>
    </w:tbl>
    <w:p w:rsidR="00646A27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  <w:r w:rsidR="004B494C" w:rsidRPr="004D7D14">
        <w:rPr>
          <w:rFonts w:ascii="Arial" w:hAnsi="Arial" w:cs="Arial"/>
          <w:color w:val="000000"/>
          <w:sz w:val="24"/>
          <w:szCs w:val="24"/>
          <w:lang w:val="ru-RU"/>
        </w:rPr>
        <w:t>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Таблица 16. Результаты ЕГЭ в 2024 году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23"/>
        <w:gridCol w:w="1633"/>
        <w:gridCol w:w="1452"/>
        <w:gridCol w:w="1452"/>
        <w:gridCol w:w="1917"/>
      </w:tblGrid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Учебные предметы</w:t>
            </w:r>
          </w:p>
        </w:tc>
        <w:tc>
          <w:tcPr>
            <w:tcW w:w="1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Количество участников ЕГЭ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Средний</w:t>
            </w:r>
            <w:r w:rsidRPr="004D7D14">
              <w:rPr>
                <w:rFonts w:ascii="Arial" w:hAnsi="Arial" w:cs="Arial"/>
                <w:sz w:val="24"/>
                <w:szCs w:val="24"/>
              </w:rPr>
              <w:br/>
            </w: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46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Математика (базовый уровень)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4,0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Математика (профильный уровень)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4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:rsidR="00646A27" w:rsidRPr="004D7D14" w:rsidRDefault="004D7D14" w:rsidP="00962DA5">
      <w:pPr>
        <w:numPr>
          <w:ilvl w:val="0"/>
          <w:numId w:val="2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</w:p>
    <w:p w:rsidR="00646A27" w:rsidRPr="004D7D14" w:rsidRDefault="00646A27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646A27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Востребованность выпускников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Таблица 21. Востребованность выпускников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3"/>
        <w:gridCol w:w="566"/>
        <w:gridCol w:w="790"/>
        <w:gridCol w:w="790"/>
        <w:gridCol w:w="1528"/>
        <w:gridCol w:w="566"/>
        <w:gridCol w:w="908"/>
        <w:gridCol w:w="1528"/>
        <w:gridCol w:w="978"/>
        <w:gridCol w:w="770"/>
      </w:tblGrid>
      <w:tr w:rsidR="00646A27" w:rsidRPr="004D7D14" w:rsidTr="004D7D14">
        <w:tc>
          <w:tcPr>
            <w:tcW w:w="7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Год выпуска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Основная школа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Средняя школа</w:t>
            </w:r>
          </w:p>
        </w:tc>
      </w:tr>
      <w:tr w:rsidR="00646A27" w:rsidRPr="00962DA5" w:rsidTr="004D7D14">
        <w:tc>
          <w:tcPr>
            <w:tcW w:w="7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646A27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другой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Поступили в вузы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Устроились на работу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ru-RU"/>
              </w:rPr>
              <w:t>Пошли на срочную службу по призыву</w:t>
            </w:r>
          </w:p>
        </w:tc>
      </w:tr>
      <w:tr w:rsidR="00646A27" w:rsidRPr="004D7D14" w:rsidTr="004D7D14">
        <w:tc>
          <w:tcPr>
            <w:tcW w:w="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646A27" w:rsidRPr="004D7D14" w:rsidTr="004D7D14">
        <w:tc>
          <w:tcPr>
            <w:tcW w:w="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646A27" w:rsidRPr="004D7D14" w:rsidTr="004D7D14">
        <w:tc>
          <w:tcPr>
            <w:tcW w:w="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Функционирование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внутренней системы оценки качества образования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Деятельность по оценке качества образования в   МАОУ «Нижнеаремзянская СОШ»» в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году организовывалась на основании Положения о внутренней системе оценки качества образования (ВСОКО) и в соответствии с Планами ВСОКО на 2023- 2024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 2024 - 2025 учебные годы.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Внутренняя система оценки качества образования Школы ориентирована на решение следующих задач:</w:t>
      </w:r>
    </w:p>
    <w:p w:rsidR="004D7D14" w:rsidRPr="004D7D14" w:rsidRDefault="004D7D14" w:rsidP="00962DA5">
      <w:pPr>
        <w:numPr>
          <w:ilvl w:val="0"/>
          <w:numId w:val="39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систематическое отслеживание и анализ состояния системы образования в образовательной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организации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принятия обоснованных и своевременных управленческих решений, направленных на повышение качества образовательной деятельности и достижение планируемых результатов;</w:t>
      </w:r>
    </w:p>
    <w:p w:rsidR="004D7D14" w:rsidRPr="004D7D14" w:rsidRDefault="004D7D14" w:rsidP="00962DA5">
      <w:pPr>
        <w:numPr>
          <w:ilvl w:val="0"/>
          <w:numId w:val="39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максимальное устранение эффекта неполноты и неточности информации о качестве образования как на этапе планирования достижения образовательных результатов, так и на этапе оценки эффективности образовательной деятельности по достижению соответствующего качества образования.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Основными направлениями и целями оценочной деятельности в МАОУ «Нижнеаремзянская СОШ»» являются:</w:t>
      </w:r>
    </w:p>
    <w:p w:rsidR="004D7D14" w:rsidRPr="004D7D14" w:rsidRDefault="004D7D14" w:rsidP="00962DA5">
      <w:pPr>
        <w:numPr>
          <w:ilvl w:val="0"/>
          <w:numId w:val="4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</w:t>
      </w:r>
    </w:p>
    <w:p w:rsidR="004D7D14" w:rsidRPr="004D7D14" w:rsidRDefault="004D7D14" w:rsidP="00962DA5">
      <w:pPr>
        <w:numPr>
          <w:ilvl w:val="0"/>
          <w:numId w:val="4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оценка результатов деятельности педагогических кадров как основа аттестационных процедур;</w:t>
      </w:r>
    </w:p>
    <w:p w:rsidR="004D7D14" w:rsidRPr="004D7D14" w:rsidRDefault="004D7D14" w:rsidP="00962DA5">
      <w:pPr>
        <w:numPr>
          <w:ilvl w:val="0"/>
          <w:numId w:val="40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оценка результатов деятельности образовательной организации как основа аккредитационных процедур.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Объектами процедуры оценки качества образовательных результатов обучающихся являются:</w:t>
      </w:r>
    </w:p>
    <w:p w:rsidR="004D7D14" w:rsidRPr="004D7D14" w:rsidRDefault="004D7D14" w:rsidP="00962DA5">
      <w:pPr>
        <w:numPr>
          <w:ilvl w:val="0"/>
          <w:numId w:val="4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личностные результаты;</w:t>
      </w:r>
    </w:p>
    <w:p w:rsidR="004D7D14" w:rsidRPr="004D7D14" w:rsidRDefault="004D7D14" w:rsidP="00962DA5">
      <w:pPr>
        <w:numPr>
          <w:ilvl w:val="0"/>
          <w:numId w:val="4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метапредметные результаты;</w:t>
      </w:r>
    </w:p>
    <w:p w:rsidR="004D7D14" w:rsidRPr="004D7D14" w:rsidRDefault="004D7D14" w:rsidP="00962DA5">
      <w:pPr>
        <w:numPr>
          <w:ilvl w:val="0"/>
          <w:numId w:val="4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предметные результаты;</w:t>
      </w:r>
    </w:p>
    <w:p w:rsidR="004D7D14" w:rsidRPr="004D7D14" w:rsidRDefault="004D7D14" w:rsidP="00962DA5">
      <w:pPr>
        <w:numPr>
          <w:ilvl w:val="0"/>
          <w:numId w:val="4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участие и результативность в школьных, областных и других предметных олимпиадах, конкурсах, соревнованиях;</w:t>
      </w:r>
    </w:p>
    <w:p w:rsidR="004D7D14" w:rsidRPr="004D7D14" w:rsidRDefault="004D7D14" w:rsidP="00962DA5">
      <w:pPr>
        <w:numPr>
          <w:ilvl w:val="0"/>
          <w:numId w:val="41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анализ результатов дальнейшего трудоустройства выпускников.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Основными процедурами оценки образовательных достижений обучающихся являются: стартовая и входная диагностики, текущая и тематическая оценка, портфолио, внутришкольный мониторинг образовательных достижений, промежуточная и итоговая аттестацию обучающихся.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Содержание процедуры оценки качества условий образовательной деятельности включает в себя: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исследование удовлетворенности родителей (законных представителей) качеством образовательного процесса и качеством условий;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программно-информационное обеспечение, наличие школьного сайта, регулярное пополнение и эффективность его использования в учебном процессе;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оснащенность учебных кабинетов современным оборудованием, средствами обучения и мебелью;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обеспеченность методической и учебной литературой;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диагностику уровня тревожности обучающихся 1-х 5-х и 10-х классов в период адаптации;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оценку количества обучающихся на всех уровнях образования и сохранения контингента обучающихся;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оценку кадровых условий реализации образовательной программы (аттестация педагогов, готовность к повышению педагогического мастерства, знание и использование современных методик и технологий, подготовка и участие в качестве экспертов ЕГЭ, ОГЭ, аттестационных комиссий, жюри, участие в профессиональных конкурсах);</w:t>
      </w:r>
    </w:p>
    <w:p w:rsidR="004D7D14" w:rsidRPr="004D7D14" w:rsidRDefault="004D7D14" w:rsidP="00962DA5">
      <w:pPr>
        <w:numPr>
          <w:ilvl w:val="0"/>
          <w:numId w:val="42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использование социальной сферы микрорайона и города.</w:t>
      </w:r>
    </w:p>
    <w:p w:rsidR="004D7D14" w:rsidRPr="004D7D14" w:rsidRDefault="004D7D14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Основными методами оценки качества условий образовательной деятельности являются экспертиза, мониторинг, анализ и анкетирование.</w:t>
      </w:r>
    </w:p>
    <w:p w:rsidR="004D7D14" w:rsidRPr="004D7D14" w:rsidRDefault="00962DA5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 xml:space="preserve"> </w:t>
      </w:r>
    </w:p>
    <w:p w:rsidR="00646A27" w:rsidRPr="00962DA5" w:rsidRDefault="00962DA5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  <w:r w:rsidR="004B494C" w:rsidRPr="00962DA5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Качество кадрового обеспечения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целях повышения качества образовательной деятельности в школе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Основные принципы кадровой политики направлены:</w:t>
      </w:r>
    </w:p>
    <w:p w:rsidR="00646A27" w:rsidRPr="004D7D14" w:rsidRDefault="004B494C" w:rsidP="00962DA5">
      <w:pPr>
        <w:numPr>
          <w:ilvl w:val="0"/>
          <w:numId w:val="3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на сохранение, укрепление и развитие кадрового потенциала;</w:t>
      </w:r>
    </w:p>
    <w:p w:rsidR="00646A27" w:rsidRPr="004D7D14" w:rsidRDefault="004B494C" w:rsidP="00962DA5">
      <w:pPr>
        <w:numPr>
          <w:ilvl w:val="0"/>
          <w:numId w:val="30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создание квалифицированного коллектива, способного работать в современных условиях;</w:t>
      </w:r>
    </w:p>
    <w:p w:rsidR="00646A27" w:rsidRPr="004D7D14" w:rsidRDefault="004B494C" w:rsidP="00962DA5">
      <w:pPr>
        <w:numPr>
          <w:ilvl w:val="0"/>
          <w:numId w:val="30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повышение уровня квалификации персонала.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На период самообследования в школе работают 8 педагога, из них 7 – внутренних совместителей. Из них один человек имеет </w:t>
      </w:r>
      <w:r w:rsidR="00962DA5">
        <w:rPr>
          <w:rFonts w:ascii="Arial" w:hAnsi="Arial" w:cs="Arial"/>
          <w:color w:val="000000"/>
          <w:sz w:val="24"/>
          <w:szCs w:val="24"/>
          <w:lang w:val="ru-RU"/>
        </w:rPr>
        <w:t>среднее специальное образование.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Цифровые компетенции учителей и умение работать с ЭОР, ЦОР и ДОТ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 1 сентября 2024 года школа проводит электронное и дистанционное обучение по новым Правилам применения электронного обучения (постановление Правительства от 11.10.2023 № 1678). В связи с этим проанализирована готовность педагогов к использованию ЭОР и ДОТ в образовательном процессе.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По результатам профессиональной диагностики педагоги школы имеют следующие уровни цифровых компетенций, необходимых для реализации ООП с помощью </w:t>
      </w:r>
      <w:r w:rsidRPr="004D7D14">
        <w:rPr>
          <w:rFonts w:ascii="Arial" w:hAnsi="Arial" w:cs="Arial"/>
          <w:color w:val="000000"/>
          <w:sz w:val="24"/>
          <w:szCs w:val="24"/>
        </w:rPr>
        <w:t>ЭОР и ДОТ:</w:t>
      </w:r>
    </w:p>
    <w:p w:rsidR="00646A27" w:rsidRPr="004D7D14" w:rsidRDefault="004B494C" w:rsidP="00962DA5">
      <w:pPr>
        <w:numPr>
          <w:ilvl w:val="0"/>
          <w:numId w:val="3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базовый – 40 процентов;</w:t>
      </w:r>
    </w:p>
    <w:p w:rsidR="00646A27" w:rsidRPr="004D7D14" w:rsidRDefault="004B494C" w:rsidP="00962DA5">
      <w:pPr>
        <w:numPr>
          <w:ilvl w:val="0"/>
          <w:numId w:val="31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повышенный – 40 процентов;</w:t>
      </w:r>
    </w:p>
    <w:p w:rsidR="00646A27" w:rsidRPr="004D7D14" w:rsidRDefault="004B494C" w:rsidP="00962DA5">
      <w:pPr>
        <w:numPr>
          <w:ilvl w:val="0"/>
          <w:numId w:val="31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 xml:space="preserve">высокий –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10</w:t>
      </w:r>
      <w:r w:rsidRPr="004D7D14">
        <w:rPr>
          <w:rFonts w:ascii="Arial" w:hAnsi="Arial" w:cs="Arial"/>
          <w:color w:val="000000"/>
          <w:sz w:val="24"/>
          <w:szCs w:val="24"/>
        </w:rPr>
        <w:t xml:space="preserve"> процентов.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Общий уровень компетентности педагогов в области применения ЭОР и ДОТ вырос по сравнению с 2023 годом на 15%.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В 2024 году все педагоги школы прошли повышение квалификации по дополнительным профессиональным программам, направленным на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формирование и развитие цифровых компетенций и навыков работы с ЭОР и ДОТ.</w:t>
      </w:r>
    </w:p>
    <w:p w:rsidR="00646A27" w:rsidRPr="00962DA5" w:rsidRDefault="004D7D14" w:rsidP="00962DA5">
      <w:pPr>
        <w:tabs>
          <w:tab w:val="left" w:pos="720"/>
        </w:tabs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 xml:space="preserve"> </w:t>
      </w:r>
    </w:p>
    <w:p w:rsidR="00646A27" w:rsidRPr="00962DA5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962DA5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Оценка кадрового потенциала школы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2023 году анализ занятий урочной и внеурочной деятельности, показал, что 50 процентов педагогов начальной, 25 процентов – основной, 25 процентов – средней школы  нуждались в совершенствовании ИКТ-компетенций, а более 60 процентов всех учителей считали, что им не хватает компетенций для реализации обновленных ФГОС и ФОП.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Анализ условий реализации программы начального общего образования и основного общего образования в части формирования функциональной грамотности обучающихся (способности решать учебные задачи и жизненные проблемные ситуации на основе сформированных предметных, метапредметных и универсальных способов деятельности), включающей овладение ключевыми компетенциями, составляющими основу готовности к успешному взаимодействию с изменяющимся миром и дальнейшему успешному образованию, показал достаточную готовность педагогических кадров. Так, 100 процентов понимают значимость применения такого формата заданий, 100 процентов педагогов не испытывают затруднений в подборе заданий. В связи с обязательным обеспечением условий формирования функциональной грамотности в план непрерывного профессионального образования педагогических кадров школу включены мероприятия по оценке и формированию функциональной грамотности в рамках внутриорганизационного обучения и организации обучения по дополнительным профессиональным программам повышения квалификации педагогов предметных и метапредметных профессиональных объединений.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Анализ кадрового потенциала школе для внедрения требований обновленного ФГОС СОО в части обеспечения углубленного изучения учебных предметов и профильного обучения показывает, что 10 процентов педагогов не имеют опыта преподавания предметов на углубленном уровне в рамках среднего общего образования. В связи с чем принято решение о планировании адресной подготовки педагогов по выбранным обучающимися учебным предметам для углубленного изучения на уровне СОО, развитии системы наставничества и работы в парах.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2024 году активизировалось включение учителей в наставничество. Количество наставнических пар «учитель – учитель» увеличилось  4.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Анализ результатов показал. что 2024 году повысилась на 5  процентов активность учителей в профессиональных конкурсах разных уровней. Участие в профессиональных конкурсах федерального, регионального и муниципального уровней приняли 3 (36%) педагогов, что свидетельствует о грамотной и эффективной работе управленческой команды. 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Качество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учебно-методического обеспечения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 1 сентября 2024 года школьный сайт был приведен в соответствие с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требованиями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приказа Рособрнадзора от 04.08.2023 № 1493 «Об утверждении Требований к структуре официального сайта образовательной организации в информационно-телекоммуникационной сети Интернет и формату представления информации».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Подразделы школьного сайта соответствуют подразделам, указанным в приказе Рособрнадзора от 04.08.2023 № 1493 «Об утверждении Требований к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структуре официального сайта образовательной организации в информационно-телекоммуникационной сети Интернет и формату представления информации».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Качество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библиотечно-информационного обеспечения</w:t>
      </w:r>
    </w:p>
    <w:p w:rsidR="00646A27" w:rsidRPr="004D7D14" w:rsidRDefault="004B494C" w:rsidP="00962DA5">
      <w:pPr>
        <w:pStyle w:val="07BODY-1st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Общая характеристика: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− объем библиотечного фонда –11409 единица;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− книгообеспеченность – 100</w:t>
      </w:r>
      <w:r w:rsidRPr="004D7D14">
        <w:rPr>
          <w:rFonts w:ascii="Arial" w:hAnsi="Arial" w:cs="Arial"/>
          <w:sz w:val="24"/>
          <w:szCs w:val="24"/>
          <w:lang w:eastAsia="ru-RU"/>
        </w:rPr>
        <w:t> </w:t>
      </w:r>
      <w:r w:rsidRPr="004D7D14">
        <w:rPr>
          <w:rFonts w:ascii="Arial" w:hAnsi="Arial" w:cs="Arial"/>
          <w:sz w:val="24"/>
          <w:szCs w:val="24"/>
          <w:lang w:val="ru-RU" w:eastAsia="ru-RU"/>
        </w:rPr>
        <w:t>процентов;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− обращаемость – 0,28 единиц в год;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− объем учебного фонда – 5507 единица.</w:t>
      </w:r>
    </w:p>
    <w:p w:rsidR="00646A27" w:rsidRPr="004D7D14" w:rsidRDefault="004B494C" w:rsidP="00962DA5">
      <w:pPr>
        <w:shd w:val="clear" w:color="auto" w:fill="FFFFFF"/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 w:eastAsia="ru-RU"/>
        </w:rPr>
      </w:pPr>
      <w:r w:rsidRPr="004D7D14">
        <w:rPr>
          <w:rFonts w:ascii="Arial" w:hAnsi="Arial" w:cs="Arial"/>
          <w:sz w:val="24"/>
          <w:szCs w:val="24"/>
          <w:lang w:val="ru-RU" w:eastAsia="ru-RU"/>
        </w:rPr>
        <w:t>Фонд библиотеки формируется за счет федерального, областного, местного бюджета.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Таблица 22. Состав фонда и его использование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6"/>
        <w:gridCol w:w="3144"/>
        <w:gridCol w:w="2351"/>
        <w:gridCol w:w="3216"/>
      </w:tblGrid>
      <w:tr w:rsidR="00646A27" w:rsidRPr="00962DA5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Вид литературы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Количество единиц в фонде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4D7D14">
              <w:rPr>
                <w:rFonts w:ascii="Arial" w:hAnsi="Arial" w:cs="Arial"/>
                <w:bCs/>
                <w:sz w:val="24"/>
                <w:szCs w:val="24"/>
                <w:lang w:val="ru-RU" w:eastAsia="ru-RU"/>
              </w:rPr>
              <w:t>Сколько экземпляров выдавалось за год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Учебная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5507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4330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Педагогическая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95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Художественная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5249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2312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Справочная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115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Языковедение, литературоведение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80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Естественно-научная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50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Техническая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35</w:t>
            </w:r>
          </w:p>
        </w:tc>
      </w:tr>
      <w:tr w:rsidR="00646A27" w:rsidRPr="004D7D14"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Общественно-политическая</w:t>
            </w:r>
          </w:p>
        </w:tc>
        <w:tc>
          <w:tcPr>
            <w:tcW w:w="2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3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  <w:lang w:eastAsia="ru-RU"/>
              </w:rPr>
              <w:t>25</w:t>
            </w:r>
          </w:p>
        </w:tc>
      </w:tr>
    </w:tbl>
    <w:p w:rsidR="00646A27" w:rsidRPr="004D7D14" w:rsidRDefault="004B494C" w:rsidP="00962DA5">
      <w:pPr>
        <w:pStyle w:val="07BODY-txt"/>
        <w:ind w:left="57" w:right="0"/>
        <w:rPr>
          <w:rFonts w:ascii="Arial" w:hAnsi="Arial" w:cs="Arial"/>
          <w:color w:val="auto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auto"/>
          <w:sz w:val="24"/>
          <w:szCs w:val="24"/>
        </w:rPr>
        <w:t>Фонд библиотеки соответствует требованиям ФГОС, учебники фонда входят в федеральный перечень, утвержденный приказом Минпросвещения России от 28.12.2018 № 345.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t>В библиотеке имеются электронные образовательные ресурсы – 317 дисков; сетевые образовательные ресурсы – 0. Мультимедийные средства (презентации, электронные энциклопедии, дидактические материалы) – 35.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t>Средний уровень посещаемости библиотеки – 90 человек в день.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t>На официальном сайте школы есть страница библиотеки с информацией о работе и проводимых мероприятиях библиотеки Школы.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  <w:lang w:val="ru-RU"/>
        </w:rPr>
      </w:pPr>
      <w:r w:rsidRPr="004D7D14">
        <w:rPr>
          <w:rFonts w:ascii="Arial" w:hAnsi="Arial" w:cs="Arial"/>
          <w:sz w:val="24"/>
          <w:szCs w:val="24"/>
          <w:lang w:val="ru-RU"/>
        </w:rPr>
        <w:t>Оснащенность библиотеки учебными пособиями достаточная. Отсутствует финансирование библиотеки на закупку периодических изданий и обновление фонда художественной литературы.</w:t>
      </w:r>
    </w:p>
    <w:p w:rsidR="00646A27" w:rsidRPr="004D7D14" w:rsidRDefault="00646A27" w:rsidP="00962DA5">
      <w:pPr>
        <w:pStyle w:val="07BODY-txt"/>
        <w:ind w:left="57" w:right="0"/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</w:pP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Контроль</w:t>
      </w:r>
      <w:r w:rsidRPr="004D7D14">
        <w:rPr>
          <w:rFonts w:ascii="Arial" w:hAnsi="Arial" w:cs="Arial"/>
          <w:b/>
          <w:bCs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000000"/>
          <w:sz w:val="24"/>
          <w:szCs w:val="24"/>
          <w:lang w:val="ru-RU"/>
        </w:rPr>
        <w:t>библиотечного фонда на наличие книг из ФСЭМ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школьной библиотеке организована и ведется планомерная работа по выявлению и изъятию книг, включенных в Федеральный перечень экстремистских материалов (ФСЭМ):</w:t>
      </w:r>
    </w:p>
    <w:p w:rsidR="00646A27" w:rsidRPr="004D7D14" w:rsidRDefault="004B494C" w:rsidP="00962DA5">
      <w:pPr>
        <w:numPr>
          <w:ilvl w:val="0"/>
          <w:numId w:val="3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организован контроль библиотечного фонда на наличие книг из ФСЭМ;</w:t>
      </w:r>
    </w:p>
    <w:p w:rsidR="00646A27" w:rsidRPr="004D7D14" w:rsidRDefault="004B494C" w:rsidP="00962DA5">
      <w:pPr>
        <w:numPr>
          <w:ilvl w:val="0"/>
          <w:numId w:val="33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проверки проводятся систематически;</w:t>
      </w:r>
    </w:p>
    <w:p w:rsidR="00646A27" w:rsidRPr="004D7D14" w:rsidRDefault="004B494C" w:rsidP="00962DA5">
      <w:pPr>
        <w:numPr>
          <w:ilvl w:val="0"/>
          <w:numId w:val="33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документация ведется в соответствии с положением о школьной библиотеке.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Проверка фонда на предмет наличия в нем документов, включенных в ФСЭМ, проводится:</w:t>
      </w:r>
    </w:p>
    <w:p w:rsidR="00646A27" w:rsidRPr="004D7D14" w:rsidRDefault="004B494C" w:rsidP="00962DA5">
      <w:pPr>
        <w:numPr>
          <w:ilvl w:val="0"/>
          <w:numId w:val="34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при поступлении новых документов в фонд;</w:t>
      </w:r>
    </w:p>
    <w:p w:rsidR="00646A27" w:rsidRPr="004D7D14" w:rsidRDefault="004B494C" w:rsidP="00962DA5">
      <w:pPr>
        <w:numPr>
          <w:ilvl w:val="0"/>
          <w:numId w:val="34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систематически – один раза в три месяца – путем сверки ФСЭМ со справочно-библиографическим аппаратом фонда библиотеки.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школе сформирована специальная Комиссия по сверке библиотечного фонда с Федеральным списком экстремистских материалов, выявлению, изъятию и уничтожению экстремистских материалов (далее — Комиссия).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Комиссия ежеквартально осуществляет проверку библиотечного фонда образовательной организации на предмет наличия в нем документов, включенных в ФСЭМ, путем сверки ФСЭМ со справочно-библиографическим аппаратом фонда.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Сведения о каждой проверке библиотечного фонда вносятся в журнал сверки библиотечного фонда с ФСЭМ.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По результатам проверки были составлены акты. Сведения о каждой проверке библиотечного фонда внесены в журнал.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Педагог</w:t>
      </w:r>
      <w:r w:rsidR="00962DA5">
        <w:rPr>
          <w:rFonts w:ascii="Arial" w:hAnsi="Arial" w:cs="Arial"/>
          <w:color w:val="000000"/>
          <w:sz w:val="24"/>
          <w:szCs w:val="24"/>
          <w:lang w:val="ru-RU"/>
        </w:rPr>
        <w:t xml:space="preserve">-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 библиотекарь</w:t>
      </w:r>
      <w:r w:rsidR="00962DA5">
        <w:rPr>
          <w:rFonts w:ascii="Arial" w:hAnsi="Arial" w:cs="Arial"/>
          <w:color w:val="000000"/>
          <w:sz w:val="24"/>
          <w:szCs w:val="24"/>
          <w:lang w:val="ru-RU"/>
        </w:rPr>
        <w:t xml:space="preserve"> </w:t>
      </w:r>
      <w:bookmarkStart w:id="0" w:name="_GoBack"/>
      <w:bookmarkEnd w:id="0"/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Аптрахимова А.А проводит актуализацию списка экстремистских материалов 10 числа раз в квартал. В случае совпадения этого дня с выходным – в первый рабочий день, следующий за указанной датой. Об актуализации Списка экстремистских материалов составляются акты актуализации ФСЭМ.,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ежемесячно проводит проверку компьютеров, установленных в библиотеке на предмет наличия экстремистских материалов и блокировки запрещенного контента. Результаты поверок фиксируются в фиксировать в журнале сверки с ФСЭМ.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в школьной библиотеке отсутствуют:</w:t>
      </w:r>
    </w:p>
    <w:p w:rsidR="00646A27" w:rsidRPr="004D7D14" w:rsidRDefault="004B494C" w:rsidP="00962DA5">
      <w:pPr>
        <w:numPr>
          <w:ilvl w:val="0"/>
          <w:numId w:val="3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бумажные носители информации, включенные в ФСЭМ;</w:t>
      </w:r>
    </w:p>
    <w:p w:rsidR="00646A27" w:rsidRPr="004D7D14" w:rsidRDefault="004B494C" w:rsidP="00962DA5">
      <w:pPr>
        <w:numPr>
          <w:ilvl w:val="0"/>
          <w:numId w:val="3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бумажные носители (книг, журналов и пр.), содержащие высказывания, в которых негативно оценивается человек или группа лиц по признакам национальности, происхождения. Также не обнаружены текстовые источники побудительного характера, призывающие к враждебным действиям одну группу лиц по отношению к другой группе лиц, выделенных по признакам национальности или вероисповедания;</w:t>
      </w:r>
    </w:p>
    <w:p w:rsidR="00646A27" w:rsidRPr="004D7D14" w:rsidRDefault="004B494C" w:rsidP="00962DA5">
      <w:pPr>
        <w:numPr>
          <w:ilvl w:val="0"/>
          <w:numId w:val="35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материалы экстремистского характера, представленные в виде аудио — видеофайлов (песни, интервью, лекции и пр.), размещенные в сети Интернет, а также на каких-либо сторонних носителях (флэш - карты, внешние жесткие диски, СИ, </w:t>
      </w:r>
      <w:r w:rsidRPr="004D7D14">
        <w:rPr>
          <w:rFonts w:ascii="Arial" w:hAnsi="Arial" w:cs="Arial"/>
          <w:color w:val="000000"/>
          <w:sz w:val="24"/>
          <w:szCs w:val="24"/>
        </w:rPr>
        <w:t>USB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-диски);</w:t>
      </w:r>
    </w:p>
    <w:p w:rsidR="00646A27" w:rsidRPr="004D7D14" w:rsidRDefault="004B494C" w:rsidP="00962DA5">
      <w:pPr>
        <w:numPr>
          <w:ilvl w:val="0"/>
          <w:numId w:val="35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материалы экстремистского характера, представленные в виде графического изображения (рисунки, графика, фотографии, изображения с текстом).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Материально-техническая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 </w:t>
      </w: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база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sz w:val="24"/>
          <w:szCs w:val="24"/>
        </w:rPr>
      </w:pPr>
      <w:r w:rsidRPr="004D7D14">
        <w:rPr>
          <w:rFonts w:ascii="Arial" w:hAnsi="Arial" w:cs="Arial"/>
          <w:sz w:val="24"/>
          <w:szCs w:val="24"/>
          <w:lang w:val="ru-RU"/>
        </w:rPr>
        <w:t xml:space="preserve">Материально-техническое обеспечение Школы позволяет реализовывать в полной мере образовательные программы. </w:t>
      </w:r>
      <w:r w:rsidRPr="004D7D14">
        <w:rPr>
          <w:rFonts w:ascii="Arial" w:hAnsi="Arial" w:cs="Arial"/>
          <w:sz w:val="24"/>
          <w:szCs w:val="24"/>
        </w:rPr>
        <w:t>В Школе оборудованы 12 учебных кабинета:</w:t>
      </w:r>
    </w:p>
    <w:p w:rsidR="00646A27" w:rsidRPr="004D7D14" w:rsidRDefault="004B494C" w:rsidP="00962DA5">
      <w:pPr>
        <w:pStyle w:val="07BODY-bull-1"/>
        <w:numPr>
          <w:ilvl w:val="0"/>
          <w:numId w:val="36"/>
        </w:numPr>
        <w:ind w:left="57" w:right="0"/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лаборатория по физике;</w:t>
      </w:r>
    </w:p>
    <w:p w:rsidR="00646A27" w:rsidRPr="004D7D14" w:rsidRDefault="004B494C" w:rsidP="00962DA5">
      <w:pPr>
        <w:pStyle w:val="07BODY-bull-1"/>
        <w:numPr>
          <w:ilvl w:val="0"/>
          <w:numId w:val="36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лаборатория по химии;</w:t>
      </w:r>
    </w:p>
    <w:p w:rsidR="00646A27" w:rsidRPr="004D7D14" w:rsidRDefault="004B494C" w:rsidP="00962DA5">
      <w:pPr>
        <w:pStyle w:val="07BODY-bull-1"/>
        <w:numPr>
          <w:ilvl w:val="0"/>
          <w:numId w:val="36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лаборатория по биологии;</w:t>
      </w:r>
    </w:p>
    <w:p w:rsidR="00646A27" w:rsidRPr="004D7D14" w:rsidRDefault="004B494C" w:rsidP="00962DA5">
      <w:pPr>
        <w:pStyle w:val="07BODY-bull-1"/>
        <w:numPr>
          <w:ilvl w:val="0"/>
          <w:numId w:val="36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два компьютерных класса;</w:t>
      </w:r>
    </w:p>
    <w:p w:rsidR="00646A27" w:rsidRPr="004D7D14" w:rsidRDefault="004B494C" w:rsidP="00962DA5">
      <w:pPr>
        <w:pStyle w:val="07BODY-bull-1"/>
        <w:numPr>
          <w:ilvl w:val="0"/>
          <w:numId w:val="36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столярная мастерская;</w:t>
      </w:r>
    </w:p>
    <w:p w:rsidR="00646A27" w:rsidRPr="004D7D14" w:rsidRDefault="004B494C" w:rsidP="00962DA5">
      <w:pPr>
        <w:pStyle w:val="07BODY-bull-1"/>
        <w:numPr>
          <w:ilvl w:val="0"/>
          <w:numId w:val="36"/>
        </w:numPr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кабинет технологии для девочек;</w:t>
      </w:r>
    </w:p>
    <w:p w:rsidR="00646A27" w:rsidRPr="004D7D14" w:rsidRDefault="004B494C" w:rsidP="00962DA5">
      <w:pPr>
        <w:pStyle w:val="07BODY-txt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lastRenderedPageBreak/>
        <w:t>На втором этаже здания оборудован актовый зал. На первом этаже оборудованы столовая, пищеблок и спортивный зал.</w:t>
      </w:r>
    </w:p>
    <w:p w:rsidR="00646A27" w:rsidRPr="004D7D14" w:rsidRDefault="004B494C" w:rsidP="00962DA5">
      <w:pPr>
        <w:pStyle w:val="01HEADER3"/>
        <w:ind w:left="57" w:right="0"/>
        <w:rPr>
          <w:rFonts w:ascii="Arial" w:hAnsi="Arial" w:cs="Arial"/>
          <w:sz w:val="24"/>
          <w:szCs w:val="24"/>
        </w:rPr>
      </w:pPr>
      <w:r w:rsidRPr="004D7D14">
        <w:rPr>
          <w:rStyle w:val="Bold"/>
          <w:rFonts w:ascii="Arial" w:hAnsi="Arial" w:cs="Arial"/>
          <w:b/>
          <w:sz w:val="24"/>
          <w:szCs w:val="24"/>
        </w:rPr>
        <w:t>Результаты анализа показателей деятельности организации</w:t>
      </w:r>
    </w:p>
    <w:p w:rsidR="00646A27" w:rsidRPr="004D7D14" w:rsidRDefault="004B494C" w:rsidP="00962DA5">
      <w:pPr>
        <w:pStyle w:val="01HEADER3"/>
        <w:ind w:left="57" w:right="0"/>
        <w:rPr>
          <w:rStyle w:val="propis"/>
          <w:rFonts w:ascii="Arial" w:hAnsi="Arial" w:cs="Arial"/>
          <w:b w:val="0"/>
          <w:bCs w:val="0"/>
          <w:i w:val="0"/>
          <w:iCs/>
          <w:color w:val="000000"/>
          <w:sz w:val="24"/>
          <w:szCs w:val="24"/>
        </w:rPr>
      </w:pPr>
      <w:r w:rsidRPr="004D7D14">
        <w:rPr>
          <w:rStyle w:val="propis"/>
          <w:rFonts w:ascii="Arial" w:hAnsi="Arial" w:cs="Arial"/>
          <w:b w:val="0"/>
          <w:bCs w:val="0"/>
          <w:i w:val="0"/>
          <w:iCs/>
          <w:color w:val="000000"/>
          <w:sz w:val="24"/>
          <w:szCs w:val="24"/>
        </w:rPr>
        <w:t>Данные приведены по состоянию на 31 декабря 2024 года.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На втором этаже здания оборудованы  актовый залы. На первом этаже оборудованы столовая и пищеблок и спортивный зал.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Учебные классы оборудованы мебелью в соответствии с требованиями СП 2.4.3648-20. Мебель в классах расположена в соответствии с ростом и возрастом обучающихся. Парты и стулья помечены цветовой маркировкой в соответствии с ростовой группой. Покрытие столов и стульев не имеет дефектов и повреждений.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Организация рабочих мест удовлетворительная во всех кабинетах данного цикла: расстановка мебели обеспечивает оптимальную ширину проходов, оптимальные расстояния от классной доски до первого и последнего ряда столов, рабочие места закреплены за учащимися.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кабинетах соблюдаются требования СП 2.4.3648-20 к температурному режиму и режиму проветривания. Все кабинеты оснащены термометрами для контроля температуры воздуха.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Для обеспечения охраны труда в кабинетах есть инструкции, журналы инструктажа, уголки безопасности.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Кабинеты оснащены комплектами:</w:t>
      </w:r>
    </w:p>
    <w:p w:rsidR="00646A27" w:rsidRPr="004D7D14" w:rsidRDefault="004B494C" w:rsidP="00962DA5">
      <w:pPr>
        <w:numPr>
          <w:ilvl w:val="0"/>
          <w:numId w:val="3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наглядных пособий;</w:t>
      </w:r>
    </w:p>
    <w:p w:rsidR="00646A27" w:rsidRPr="004D7D14" w:rsidRDefault="004B494C" w:rsidP="00962DA5">
      <w:pPr>
        <w:numPr>
          <w:ilvl w:val="0"/>
          <w:numId w:val="3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карт;</w:t>
      </w:r>
    </w:p>
    <w:p w:rsidR="00646A27" w:rsidRPr="004D7D14" w:rsidRDefault="004B494C" w:rsidP="00962DA5">
      <w:pPr>
        <w:numPr>
          <w:ilvl w:val="0"/>
          <w:numId w:val="37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учебных макетов;</w:t>
      </w:r>
    </w:p>
    <w:p w:rsidR="00646A27" w:rsidRPr="004D7D14" w:rsidRDefault="004B494C" w:rsidP="00962DA5">
      <w:pPr>
        <w:numPr>
          <w:ilvl w:val="0"/>
          <w:numId w:val="37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специального оборудования,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перечнем, утвержденным приказом Минпросвещения от 06.09.2022 № 804.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Кабинеты для изучения предметных областей «Русский язык и литература», «Родной язык и родная литература», «Иностранные языки», «Общественно-научные предметы», «Искусство», «Технология», «Физическая культура» и «Основы безопасности и защиты Родины» оснащены комплектами:</w:t>
      </w:r>
    </w:p>
    <w:p w:rsidR="00646A27" w:rsidRPr="004D7D14" w:rsidRDefault="004B494C" w:rsidP="00962DA5">
      <w:pPr>
        <w:numPr>
          <w:ilvl w:val="0"/>
          <w:numId w:val="3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наглядных пособий;</w:t>
      </w:r>
    </w:p>
    <w:p w:rsidR="00646A27" w:rsidRPr="004D7D14" w:rsidRDefault="004B494C" w:rsidP="00962DA5">
      <w:pPr>
        <w:numPr>
          <w:ilvl w:val="0"/>
          <w:numId w:val="3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карт;</w:t>
      </w:r>
    </w:p>
    <w:p w:rsidR="00646A27" w:rsidRPr="004D7D14" w:rsidRDefault="004B494C" w:rsidP="00962DA5">
      <w:pPr>
        <w:numPr>
          <w:ilvl w:val="0"/>
          <w:numId w:val="38"/>
        </w:numPr>
        <w:spacing w:before="0" w:beforeAutospacing="0" w:after="0" w:afterAutospacing="0"/>
        <w:ind w:left="57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учебных макетов;</w:t>
      </w:r>
    </w:p>
    <w:p w:rsidR="00646A27" w:rsidRPr="004D7D14" w:rsidRDefault="004B494C" w:rsidP="00962DA5">
      <w:pPr>
        <w:numPr>
          <w:ilvl w:val="0"/>
          <w:numId w:val="38"/>
        </w:num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</w:rPr>
      </w:pPr>
      <w:r w:rsidRPr="004D7D14">
        <w:rPr>
          <w:rFonts w:ascii="Arial" w:hAnsi="Arial" w:cs="Arial"/>
          <w:color w:val="000000"/>
          <w:sz w:val="24"/>
          <w:szCs w:val="24"/>
        </w:rPr>
        <w:t>специального оборудования,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соответствии с перечнем, утвержденным приказом Минпросвещения от 06.09.2022 № 804.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Кабинеты физики, химии и биологии оснащены лабораторно-технологическим оборудованием в соответствии с перечнем, утвержденным приказом Минпросвещения от 06.09.2022 № 804.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Размещение и хранение учебного оборудования во всех кабинетах удовлетворительное.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оформлении кабинетов имеются классные уголки, на которых размещены правила поведения учащихся. Оформлены выставки лучших детских работ. Кабинеты оформлены эстетично.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Анализ данных, полученных в результате опроса педагогов на конец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года, показывает положительную динамику в сравнении с 2023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 xml:space="preserve">годом по следующим позициямматериально-техническое оснащение школы позволяет обеспечить реализацию основных образовательных программ с применением 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lastRenderedPageBreak/>
        <w:t>дистанционных образовательных технологий на уровне начального общего, основного общего и среднего общего образования на 100 процентов ;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Статистическая часть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В разделе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представлены результаты самообследования за 2024 год в соответствии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с показателями деятельности школы из приложения 2 к приказу Минобрнауки от 10.12.2013 № 1324.</w:t>
      </w:r>
    </w:p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  <w:lang w:val="ru-RU"/>
        </w:rPr>
        <w:t>Результаты анализа показателей деятельности организации</w:t>
      </w:r>
    </w:p>
    <w:p w:rsidR="00646A27" w:rsidRPr="004D7D14" w:rsidRDefault="004B494C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Данные приведены по состоянию на 31 декабря 2024</w:t>
      </w:r>
      <w:r w:rsidRPr="004D7D14">
        <w:rPr>
          <w:rFonts w:ascii="Arial" w:hAnsi="Arial" w:cs="Arial"/>
          <w:color w:val="000000"/>
          <w:sz w:val="24"/>
          <w:szCs w:val="24"/>
        </w:rPr>
        <w:t> </w:t>
      </w:r>
      <w:r w:rsidRPr="004D7D14">
        <w:rPr>
          <w:rFonts w:ascii="Arial" w:hAnsi="Arial" w:cs="Arial"/>
          <w:color w:val="000000"/>
          <w:sz w:val="24"/>
          <w:szCs w:val="24"/>
          <w:lang w:val="ru-RU"/>
        </w:rPr>
        <w:t>года.</w:t>
      </w:r>
    </w:p>
    <w:tbl>
      <w:tblPr>
        <w:tblpPr w:leftFromText="180" w:rightFromText="180" w:vertAnchor="text" w:horzAnchor="page" w:tblpX="1728" w:tblpY="609"/>
        <w:tblOverlap w:val="never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3"/>
        <w:gridCol w:w="1559"/>
        <w:gridCol w:w="1134"/>
      </w:tblGrid>
      <w:tr w:rsidR="00646A27" w:rsidRPr="004D7D14">
        <w:trPr>
          <w:trHeight w:val="60"/>
          <w:tblHeader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hroom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Style w:val="Bold"/>
                <w:rFonts w:ascii="Arial" w:hAnsi="Arial" w:cs="Arial"/>
                <w:b/>
                <w:sz w:val="24"/>
                <w:szCs w:val="24"/>
              </w:rPr>
              <w:t>Показатели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hroom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Style w:val="Bold"/>
                <w:rFonts w:ascii="Arial" w:hAnsi="Arial" w:cs="Arial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hroom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Style w:val="Bold"/>
                <w:rFonts w:ascii="Arial" w:hAnsi="Arial" w:cs="Arial"/>
                <w:b/>
                <w:sz w:val="24"/>
                <w:szCs w:val="24"/>
              </w:rPr>
              <w:t>Количество</w:t>
            </w:r>
          </w:p>
        </w:tc>
      </w:tr>
      <w:tr w:rsidR="00646A27" w:rsidRPr="004D7D14">
        <w:trPr>
          <w:trHeight w:val="60"/>
        </w:trPr>
        <w:tc>
          <w:tcPr>
            <w:tcW w:w="935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Style w:val="Bold"/>
                <w:rFonts w:ascii="Arial" w:hAnsi="Arial" w:cs="Arial"/>
                <w:bCs/>
                <w:sz w:val="24"/>
                <w:szCs w:val="24"/>
              </w:rPr>
              <w:t>Образовательная деятельность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Общая численность учащихся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65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3"/>
                <w:sz w:val="24"/>
                <w:szCs w:val="24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22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37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27(41%)</w:t>
            </w:r>
          </w:p>
        </w:tc>
      </w:tr>
      <w:tr w:rsidR="00646A27" w:rsidRPr="004D7D14">
        <w:trPr>
          <w:trHeight w:val="58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Средний балл ГИА выпускников 9-го класса по русскому языку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3,4</w:t>
            </w:r>
          </w:p>
        </w:tc>
      </w:tr>
      <w:tr w:rsidR="00646A27" w:rsidRPr="004D7D14">
        <w:trPr>
          <w:trHeight w:val="58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Средний балл ГИА выпускников 9-го класса по математике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3,5</w:t>
            </w:r>
          </w:p>
        </w:tc>
      </w:tr>
      <w:tr w:rsidR="00646A27" w:rsidRPr="004D7D14">
        <w:trPr>
          <w:trHeight w:val="58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Средний балл ЕГЭ выпускников 11-го класса по русскому языку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  <w:highlight w:val="yellow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 xml:space="preserve"> Средний балл ЕГЭ выпускников 11-го класса по математике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Балл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6"/>
                <w:sz w:val="24"/>
                <w:szCs w:val="24"/>
              </w:rPr>
              <w:t xml:space="preserve">Численность (удельный вес) выпускников </w:t>
            </w:r>
            <w:r w:rsidRPr="004D7D14">
              <w:rPr>
                <w:rFonts w:ascii="Arial" w:hAnsi="Arial" w:cs="Arial"/>
                <w:spacing w:val="-6"/>
                <w:sz w:val="24"/>
                <w:szCs w:val="24"/>
              </w:rPr>
              <w:br/>
              <w:t>11-го</w:t>
            </w:r>
            <w:r w:rsidRPr="004D7D14">
              <w:rPr>
                <w:rFonts w:ascii="Arial" w:hAnsi="Arial" w:cs="Arial"/>
                <w:spacing w:val="-3"/>
                <w:sz w:val="24"/>
                <w:szCs w:val="24"/>
              </w:rPr>
              <w:t xml:space="preserve">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3"/>
                <w:sz w:val="24"/>
                <w:szCs w:val="24"/>
              </w:rPr>
              <w:t xml:space="preserve">Численность (удельный вес) выпускников </w:t>
            </w:r>
            <w:r w:rsidRPr="004D7D14">
              <w:rPr>
                <w:rFonts w:ascii="Arial" w:hAnsi="Arial" w:cs="Arial"/>
                <w:spacing w:val="-3"/>
                <w:sz w:val="24"/>
                <w:szCs w:val="24"/>
              </w:rPr>
              <w:br/>
            </w:r>
            <w:r w:rsidRPr="004D7D14">
              <w:rPr>
                <w:rFonts w:ascii="Arial" w:hAnsi="Arial" w:cs="Arial"/>
                <w:spacing w:val="-3"/>
                <w:sz w:val="24"/>
                <w:szCs w:val="24"/>
              </w:rPr>
              <w:lastRenderedPageBreak/>
              <w:t>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lastRenderedPageBreak/>
              <w:t xml:space="preserve">Человек </w:t>
            </w:r>
            <w:r w:rsidRPr="004D7D14">
              <w:rPr>
                <w:rFonts w:ascii="Arial" w:hAnsi="Arial" w:cs="Arial"/>
                <w:sz w:val="24"/>
                <w:szCs w:val="24"/>
              </w:rPr>
              <w:lastRenderedPageBreak/>
              <w:t>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lastRenderedPageBreak/>
              <w:t>0 (0%)</w:t>
            </w:r>
          </w:p>
        </w:tc>
      </w:tr>
      <w:tr w:rsidR="00646A27" w:rsidRPr="004D7D14">
        <w:trPr>
          <w:trHeight w:val="782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pacing w:val="-4"/>
                <w:sz w:val="24"/>
                <w:szCs w:val="24"/>
              </w:rPr>
              <w:lastRenderedPageBreak/>
              <w:t xml:space="preserve">Численность (удельный вес) выпускников </w:t>
            </w:r>
            <w:r w:rsidRPr="004D7D14">
              <w:rPr>
                <w:rFonts w:ascii="Arial" w:hAnsi="Arial" w:cs="Arial"/>
                <w:color w:val="auto"/>
                <w:spacing w:val="-4"/>
                <w:sz w:val="24"/>
                <w:szCs w:val="24"/>
              </w:rPr>
              <w:br/>
              <w:t xml:space="preserve">9-го класса, которые не получили аттестаты, </w:t>
            </w:r>
            <w:r w:rsidRPr="004D7D14">
              <w:rPr>
                <w:rFonts w:ascii="Arial" w:hAnsi="Arial" w:cs="Arial"/>
                <w:color w:val="auto"/>
                <w:spacing w:val="-7"/>
                <w:sz w:val="24"/>
                <w:szCs w:val="24"/>
              </w:rPr>
              <w:t>от общей численности выпускников 9-го класс</w:t>
            </w:r>
            <w:r w:rsidRPr="004D7D14">
              <w:rPr>
                <w:rFonts w:ascii="Arial" w:hAnsi="Arial" w:cs="Arial"/>
                <w:color w:val="auto"/>
                <w:spacing w:val="-6"/>
                <w:sz w:val="24"/>
                <w:szCs w:val="24"/>
              </w:rPr>
              <w:t>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1(12%)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выпускников 11-го класса, которые не получили аттестаты, от общей численности выпускников 11-го класса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0 (0%)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0 (0%)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0 (%)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25(38%)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6(0,09%)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регионального уровня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федерального уровня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международного уровня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0 (%)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0 (%)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4D7D14">
              <w:rPr>
                <w:rFonts w:ascii="Arial" w:hAnsi="Arial" w:cs="Arial"/>
                <w:color w:val="auto"/>
                <w:sz w:val="24"/>
                <w:szCs w:val="24"/>
              </w:rPr>
              <w:t>0(%)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Style w:val="propis"/>
                <w:rFonts w:ascii="Arial" w:hAnsi="Arial" w:cs="Arial"/>
                <w:i w:val="0"/>
                <w:iCs/>
                <w:color w:val="000000"/>
                <w:sz w:val="24"/>
                <w:szCs w:val="24"/>
              </w:rPr>
              <w:t>0 (0%)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lastRenderedPageBreak/>
              <w:t>Общая численность педработников, в том числе количество педработников:</w:t>
            </w:r>
          </w:p>
        </w:tc>
        <w:tc>
          <w:tcPr>
            <w:tcW w:w="155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8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с высшим образованием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высшим педагогическим образованием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3"/>
                <w:w w:val="97"/>
                <w:sz w:val="24"/>
                <w:szCs w:val="24"/>
              </w:rPr>
              <w:t>– средним профессиональным образованием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средним профессиональным педагогическим образованием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2"/>
                <w:sz w:val="24"/>
                <w:szCs w:val="24"/>
              </w:rPr>
              <w:t>Численность (удельный вес) педработников с квалификационной категорией от общей численности таких работников, в том числе:</w:t>
            </w:r>
          </w:p>
        </w:tc>
        <w:tc>
          <w:tcPr>
            <w:tcW w:w="155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8(100%)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с высшей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2(25%)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первой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2 (25%)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педработников от общей численности таких работников с педагогическим стажем:</w:t>
            </w:r>
          </w:p>
        </w:tc>
        <w:tc>
          <w:tcPr>
            <w:tcW w:w="155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8(100%)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до 5 лет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3(37%)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больше 30 лет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3 (37%)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педработников от общей численности таких работников в возрасте:</w:t>
            </w:r>
          </w:p>
        </w:tc>
        <w:tc>
          <w:tcPr>
            <w:tcW w:w="155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8(100%)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до 30 лет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 (0%)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от 55 лет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3(37%)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педагогических и административно-хозяйственных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10 (100%)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10 (100%)</w:t>
            </w:r>
          </w:p>
        </w:tc>
      </w:tr>
      <w:tr w:rsidR="00646A27" w:rsidRPr="004D7D14">
        <w:trPr>
          <w:trHeight w:val="60"/>
        </w:trPr>
        <w:tc>
          <w:tcPr>
            <w:tcW w:w="935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Style w:val="Bold"/>
                <w:rFonts w:ascii="Arial" w:hAnsi="Arial" w:cs="Arial"/>
                <w:bCs/>
                <w:sz w:val="24"/>
                <w:szCs w:val="24"/>
              </w:rPr>
              <w:t>Инфраструктура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0.12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13,21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lastRenderedPageBreak/>
              <w:t>Наличие в школе системы электронного документооборота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Да/нет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155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Да/нет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рабочих мест для работы на компьютере или ноутбуке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медиатеки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средств сканирования и распознавания текста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– выхода в интернет с библиотечных компьютеров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2"/>
                <w:sz w:val="24"/>
                <w:szCs w:val="24"/>
              </w:rPr>
              <w:t>– системы контроля распечатки материалов</w:t>
            </w: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</w:tcPr>
          <w:p w:rsidR="00646A27" w:rsidRPr="004D7D14" w:rsidRDefault="00646A27" w:rsidP="00962DA5">
            <w:pPr>
              <w:pStyle w:val="a3"/>
              <w:spacing w:line="240" w:lineRule="auto"/>
              <w:ind w:left="57"/>
              <w:jc w:val="both"/>
              <w:textAlignment w:val="auto"/>
              <w:rPr>
                <w:rFonts w:ascii="Arial" w:hAnsi="Arial" w:cs="Arial"/>
                <w:lang w:val="ru-RU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да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pacing w:val="-1"/>
                <w:sz w:val="24"/>
                <w:szCs w:val="24"/>
              </w:rPr>
              <w:t>Численность (удельный вес) обучающихся, которые могут пользоваться широкополосным интернетом не менее 2 Мб/с, от общей численности обучающихся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Человек (процент)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65 (100%)</w:t>
            </w:r>
          </w:p>
        </w:tc>
      </w:tr>
      <w:tr w:rsidR="00646A27" w:rsidRPr="004D7D14">
        <w:trPr>
          <w:trHeight w:val="60"/>
        </w:trPr>
        <w:tc>
          <w:tcPr>
            <w:tcW w:w="66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pStyle w:val="12TABL-txt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Кв. м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noWrap/>
            <w:tcMar>
              <w:top w:w="99" w:type="dxa"/>
              <w:left w:w="99" w:type="dxa"/>
              <w:bottom w:w="113" w:type="dxa"/>
              <w:right w:w="99" w:type="dxa"/>
            </w:tcMar>
          </w:tcPr>
          <w:p w:rsidR="00646A27" w:rsidRPr="004D7D14" w:rsidRDefault="004B494C" w:rsidP="00962DA5">
            <w:pPr>
              <w:spacing w:before="0" w:beforeAutospacing="0" w:after="0" w:afterAutospacing="0"/>
              <w:ind w:left="5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D7D14">
              <w:rPr>
                <w:rFonts w:ascii="Arial" w:hAnsi="Arial" w:cs="Arial"/>
                <w:sz w:val="24"/>
                <w:szCs w:val="24"/>
              </w:rPr>
              <w:t>45</w:t>
            </w:r>
          </w:p>
        </w:tc>
      </w:tr>
    </w:tbl>
    <w:p w:rsidR="00646A27" w:rsidRPr="004D7D14" w:rsidRDefault="004B494C" w:rsidP="00962DA5">
      <w:pPr>
        <w:spacing w:before="0" w:beforeAutospacing="0" w:after="0" w:afterAutospacing="0" w:line="600" w:lineRule="atLeast"/>
        <w:ind w:left="57"/>
        <w:jc w:val="both"/>
        <w:rPr>
          <w:rFonts w:ascii="Arial" w:hAnsi="Arial" w:cs="Arial"/>
          <w:b/>
          <w:bCs/>
          <w:color w:val="252525"/>
          <w:spacing w:val="-2"/>
          <w:sz w:val="24"/>
          <w:szCs w:val="24"/>
        </w:rPr>
      </w:pPr>
      <w:r w:rsidRPr="004D7D14">
        <w:rPr>
          <w:rFonts w:ascii="Arial" w:hAnsi="Arial" w:cs="Arial"/>
          <w:b/>
          <w:bCs/>
          <w:color w:val="252525"/>
          <w:spacing w:val="-2"/>
          <w:sz w:val="24"/>
          <w:szCs w:val="24"/>
        </w:rPr>
        <w:t>Вывод по результатам самообследования</w:t>
      </w:r>
    </w:p>
    <w:p w:rsidR="00646A27" w:rsidRPr="004D7D14" w:rsidRDefault="004B494C" w:rsidP="00962DA5">
      <w:pPr>
        <w:pStyle w:val="07BODY-txt"/>
        <w:ind w:left="57" w:right="0"/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Анализ показателей указывает на то, что Школа имеет достаточную инфраструктуру, которая соответствует требованиям СП 2.4.3648-20 «Санитарно-эпидемиологические требования к организациям воспитания и обучения, отдыха и оздоровления детей и молодежи» и позволяет реализовывать образовательные программы в полном объеме в соответствии с ФГОС общего образования.</w:t>
      </w:r>
    </w:p>
    <w:p w:rsidR="00646A27" w:rsidRPr="004D7D14" w:rsidRDefault="004B494C" w:rsidP="00962DA5">
      <w:pPr>
        <w:pStyle w:val="07BODY-txt"/>
        <w:ind w:left="57" w:right="0"/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</w:pPr>
      <w:r w:rsidRPr="004D7D14">
        <w:rPr>
          <w:rStyle w:val="propis"/>
          <w:rFonts w:ascii="Arial" w:hAnsi="Arial" w:cs="Arial"/>
          <w:i w:val="0"/>
          <w:iCs/>
          <w:color w:val="000000"/>
          <w:sz w:val="24"/>
          <w:szCs w:val="24"/>
        </w:rPr>
        <w:t>Школа укомплектована достаточным количеством педагогических и иных работников, которые имеют высокую квалификацию и регулярно проходят повышение квалификации, что позволяет обеспечивать стабильные качественные результаты образовательных достижений обучающихся.</w:t>
      </w:r>
    </w:p>
    <w:p w:rsidR="00646A27" w:rsidRPr="004D7D14" w:rsidRDefault="00646A27" w:rsidP="00962DA5">
      <w:pPr>
        <w:spacing w:before="0" w:beforeAutospacing="0" w:after="0" w:afterAutospacing="0"/>
        <w:ind w:left="57"/>
        <w:jc w:val="both"/>
        <w:rPr>
          <w:rFonts w:ascii="Arial" w:hAnsi="Arial" w:cs="Arial"/>
          <w:color w:val="000000"/>
          <w:sz w:val="24"/>
          <w:szCs w:val="24"/>
          <w:lang w:val="ru-RU"/>
        </w:rPr>
      </w:pPr>
    </w:p>
    <w:sectPr w:rsidR="00646A27" w:rsidRPr="004D7D14" w:rsidSect="00646A27">
      <w:pgSz w:w="11907" w:h="1683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582B" w:rsidRDefault="00D9582B">
      <w:r>
        <w:separator/>
      </w:r>
    </w:p>
  </w:endnote>
  <w:endnote w:type="continuationSeparator" w:id="0">
    <w:p w:rsidR="00D9582B" w:rsidRDefault="00D95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extBookC">
    <w:altName w:val="Courier New"/>
    <w:charset w:val="CC"/>
    <w:family w:val="modern"/>
    <w:pitch w:val="default"/>
    <w:sig w:usb0="00000000" w:usb1="00000000" w:usb2="00000000" w:usb3="00000000" w:csb0="00000004" w:csb1="00000000"/>
  </w:font>
  <w:font w:name="CenturySchlbkCyr">
    <w:altName w:val="Yu Gothic UI"/>
    <w:charset w:val="00"/>
    <w:family w:val="modern"/>
    <w:pitch w:val="default"/>
    <w:sig w:usb0="00000000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582B" w:rsidRDefault="00D9582B">
      <w:pPr>
        <w:spacing w:before="0" w:after="0"/>
      </w:pPr>
      <w:r>
        <w:separator/>
      </w:r>
    </w:p>
  </w:footnote>
  <w:footnote w:type="continuationSeparator" w:id="0">
    <w:p w:rsidR="00D9582B" w:rsidRDefault="00D9582B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C8AC8EF"/>
    <w:multiLevelType w:val="multilevel"/>
    <w:tmpl w:val="9C8AC8EF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B0F1ACD9"/>
    <w:multiLevelType w:val="multilevel"/>
    <w:tmpl w:val="B0F1ACD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B53F3350"/>
    <w:multiLevelType w:val="multilevel"/>
    <w:tmpl w:val="B53F335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B5E306ED"/>
    <w:multiLevelType w:val="multilevel"/>
    <w:tmpl w:val="B5E306E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BF205925"/>
    <w:multiLevelType w:val="multilevel"/>
    <w:tmpl w:val="BF205925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C0915F4F"/>
    <w:multiLevelType w:val="multilevel"/>
    <w:tmpl w:val="C0915F4F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CF092B84"/>
    <w:multiLevelType w:val="multilevel"/>
    <w:tmpl w:val="CF092B8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D7D140E4"/>
    <w:multiLevelType w:val="multilevel"/>
    <w:tmpl w:val="D7D140E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D7F9FE59"/>
    <w:multiLevelType w:val="multilevel"/>
    <w:tmpl w:val="D7F9FE5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DCBA6B53"/>
    <w:multiLevelType w:val="multilevel"/>
    <w:tmpl w:val="DCBA6B53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E093A4B0"/>
    <w:multiLevelType w:val="multilevel"/>
    <w:tmpl w:val="E093A4B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000000A"/>
    <w:multiLevelType w:val="multilevel"/>
    <w:tmpl w:val="0000000A"/>
    <w:lvl w:ilvl="0">
      <w:start w:val="1"/>
      <w:numFmt w:val="bullet"/>
      <w:lvlText w:val=""/>
      <w:lvlJc w:val="left"/>
      <w:pPr>
        <w:tabs>
          <w:tab w:val="left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left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left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left" w:pos="0"/>
        </w:tabs>
        <w:ind w:left="6480" w:hanging="360"/>
      </w:pPr>
      <w:rPr>
        <w:rFonts w:ascii="Wingdings" w:hAnsi="Wingdings"/>
      </w:rPr>
    </w:lvl>
  </w:abstractNum>
  <w:abstractNum w:abstractNumId="12" w15:restartNumberingAfterBreak="0">
    <w:nsid w:val="0000000C"/>
    <w:multiLevelType w:val="multilevel"/>
    <w:tmpl w:val="0000000C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3" w15:restartNumberingAfterBreak="0">
    <w:nsid w:val="0000000D"/>
    <w:multiLevelType w:val="multilevel"/>
    <w:tmpl w:val="0000000D"/>
    <w:lvl w:ilvl="0">
      <w:start w:val="1"/>
      <w:numFmt w:val="bullet"/>
      <w:lvlText w:val=""/>
      <w:lvlJc w:val="left"/>
      <w:pPr>
        <w:tabs>
          <w:tab w:val="left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left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left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left" w:pos="0"/>
        </w:tabs>
        <w:ind w:left="6480" w:hanging="360"/>
      </w:pPr>
      <w:rPr>
        <w:rFonts w:ascii="Wingdings" w:hAnsi="Wingdings"/>
      </w:rPr>
    </w:lvl>
  </w:abstractNum>
  <w:abstractNum w:abstractNumId="14" w15:restartNumberingAfterBreak="0">
    <w:nsid w:val="0243651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248C179"/>
    <w:multiLevelType w:val="multilevel"/>
    <w:tmpl w:val="0248C17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3A63A41"/>
    <w:multiLevelType w:val="multilevel"/>
    <w:tmpl w:val="03A63A41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3D62ECE"/>
    <w:multiLevelType w:val="multilevel"/>
    <w:tmpl w:val="03D62EC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B2407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CEF100B"/>
    <w:multiLevelType w:val="multilevel"/>
    <w:tmpl w:val="0CEF100B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0E640482"/>
    <w:multiLevelType w:val="multilevel"/>
    <w:tmpl w:val="0E64048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0F9F9CCA"/>
    <w:multiLevelType w:val="multilevel"/>
    <w:tmpl w:val="0F9F9CC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103D1F69"/>
    <w:multiLevelType w:val="multilevel"/>
    <w:tmpl w:val="103D1F69"/>
    <w:lvl w:ilvl="0">
      <w:start w:val="1"/>
      <w:numFmt w:val="bullet"/>
      <w:lvlText w:val=""/>
      <w:lvlJc w:val="left"/>
      <w:pPr>
        <w:ind w:left="134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abstractNum w:abstractNumId="23" w15:restartNumberingAfterBreak="0">
    <w:nsid w:val="1E0C5814"/>
    <w:multiLevelType w:val="multilevel"/>
    <w:tmpl w:val="1E0C581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70EC97"/>
    <w:multiLevelType w:val="multilevel"/>
    <w:tmpl w:val="2470EC97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5B654F3"/>
    <w:multiLevelType w:val="multilevel"/>
    <w:tmpl w:val="25B654F3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05A386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0FC5B15"/>
    <w:multiLevelType w:val="multilevel"/>
    <w:tmpl w:val="30FC5B15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2A7AF2D"/>
    <w:multiLevelType w:val="multilevel"/>
    <w:tmpl w:val="32A7AF2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56C31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6AE73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9A0D9AC"/>
    <w:multiLevelType w:val="multilevel"/>
    <w:tmpl w:val="39A0D9A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0232E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0B249F9"/>
    <w:multiLevelType w:val="multilevel"/>
    <w:tmpl w:val="40B249F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6A08BB8"/>
    <w:multiLevelType w:val="multilevel"/>
    <w:tmpl w:val="46A08BB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D94DA66"/>
    <w:multiLevelType w:val="multilevel"/>
    <w:tmpl w:val="4D94DA66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9ADCABA"/>
    <w:multiLevelType w:val="multilevel"/>
    <w:tmpl w:val="59ADCAB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5A241D34"/>
    <w:multiLevelType w:val="multilevel"/>
    <w:tmpl w:val="5A241D3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FFFB1A7"/>
    <w:multiLevelType w:val="multilevel"/>
    <w:tmpl w:val="5FFFB1A7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29F7852"/>
    <w:multiLevelType w:val="multilevel"/>
    <w:tmpl w:val="629F785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2183CF9"/>
    <w:multiLevelType w:val="multilevel"/>
    <w:tmpl w:val="72183CF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7ECEA79"/>
    <w:multiLevelType w:val="multilevel"/>
    <w:tmpl w:val="77ECEA7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9AA4FA4"/>
    <w:multiLevelType w:val="multilevel"/>
    <w:tmpl w:val="79AA4FA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FDB5B97"/>
    <w:multiLevelType w:val="multilevel"/>
    <w:tmpl w:val="7FDB5B97"/>
    <w:lvl w:ilvl="0">
      <w:start w:val="1"/>
      <w:numFmt w:val="bullet"/>
      <w:lvlText w:val=""/>
      <w:lvlJc w:val="left"/>
      <w:pPr>
        <w:ind w:left="134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6"/>
  </w:num>
  <w:num w:numId="3">
    <w:abstractNumId w:val="4"/>
  </w:num>
  <w:num w:numId="4">
    <w:abstractNumId w:val="3"/>
  </w:num>
  <w:num w:numId="5">
    <w:abstractNumId w:val="17"/>
  </w:num>
  <w:num w:numId="6">
    <w:abstractNumId w:val="25"/>
  </w:num>
  <w:num w:numId="7">
    <w:abstractNumId w:val="40"/>
  </w:num>
  <w:num w:numId="8">
    <w:abstractNumId w:val="15"/>
  </w:num>
  <w:num w:numId="9">
    <w:abstractNumId w:val="37"/>
  </w:num>
  <w:num w:numId="10">
    <w:abstractNumId w:val="13"/>
  </w:num>
  <w:num w:numId="11">
    <w:abstractNumId w:val="12"/>
  </w:num>
  <w:num w:numId="12">
    <w:abstractNumId w:val="11"/>
  </w:num>
  <w:num w:numId="13">
    <w:abstractNumId w:val="22"/>
  </w:num>
  <w:num w:numId="14">
    <w:abstractNumId w:val="43"/>
  </w:num>
  <w:num w:numId="15">
    <w:abstractNumId w:val="24"/>
  </w:num>
  <w:num w:numId="16">
    <w:abstractNumId w:val="9"/>
  </w:num>
  <w:num w:numId="17">
    <w:abstractNumId w:val="8"/>
  </w:num>
  <w:num w:numId="18">
    <w:abstractNumId w:val="0"/>
  </w:num>
  <w:num w:numId="19">
    <w:abstractNumId w:val="20"/>
  </w:num>
  <w:num w:numId="20">
    <w:abstractNumId w:val="34"/>
  </w:num>
  <w:num w:numId="21">
    <w:abstractNumId w:val="1"/>
  </w:num>
  <w:num w:numId="22">
    <w:abstractNumId w:val="41"/>
  </w:num>
  <w:num w:numId="23">
    <w:abstractNumId w:val="39"/>
  </w:num>
  <w:num w:numId="24">
    <w:abstractNumId w:val="31"/>
  </w:num>
  <w:num w:numId="25">
    <w:abstractNumId w:val="35"/>
  </w:num>
  <w:num w:numId="26">
    <w:abstractNumId w:val="10"/>
  </w:num>
  <w:num w:numId="27">
    <w:abstractNumId w:val="27"/>
  </w:num>
  <w:num w:numId="28">
    <w:abstractNumId w:val="42"/>
  </w:num>
  <w:num w:numId="29">
    <w:abstractNumId w:val="38"/>
  </w:num>
  <w:num w:numId="30">
    <w:abstractNumId w:val="19"/>
  </w:num>
  <w:num w:numId="31">
    <w:abstractNumId w:val="7"/>
  </w:num>
  <w:num w:numId="32">
    <w:abstractNumId w:val="28"/>
  </w:num>
  <w:num w:numId="33">
    <w:abstractNumId w:val="2"/>
  </w:num>
  <w:num w:numId="34">
    <w:abstractNumId w:val="33"/>
  </w:num>
  <w:num w:numId="35">
    <w:abstractNumId w:val="21"/>
  </w:num>
  <w:num w:numId="36">
    <w:abstractNumId w:val="23"/>
  </w:num>
  <w:num w:numId="37">
    <w:abstractNumId w:val="16"/>
  </w:num>
  <w:num w:numId="38">
    <w:abstractNumId w:val="5"/>
  </w:num>
  <w:num w:numId="39">
    <w:abstractNumId w:val="26"/>
  </w:num>
  <w:num w:numId="40">
    <w:abstractNumId w:val="30"/>
  </w:num>
  <w:num w:numId="41">
    <w:abstractNumId w:val="14"/>
  </w:num>
  <w:num w:numId="42">
    <w:abstractNumId w:val="18"/>
  </w:num>
  <w:num w:numId="43">
    <w:abstractNumId w:val="32"/>
  </w:num>
  <w:num w:numId="44">
    <w:abstractNumId w:val="29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05CE"/>
    <w:rsid w:val="002D33B1"/>
    <w:rsid w:val="002D3591"/>
    <w:rsid w:val="002E4703"/>
    <w:rsid w:val="003514A0"/>
    <w:rsid w:val="00403984"/>
    <w:rsid w:val="004B494C"/>
    <w:rsid w:val="004D7D14"/>
    <w:rsid w:val="004F7E17"/>
    <w:rsid w:val="005A05CE"/>
    <w:rsid w:val="00646A27"/>
    <w:rsid w:val="00653AF6"/>
    <w:rsid w:val="00962DA5"/>
    <w:rsid w:val="00B73A5A"/>
    <w:rsid w:val="00D70353"/>
    <w:rsid w:val="00D9582B"/>
    <w:rsid w:val="00E438A1"/>
    <w:rsid w:val="00F01E19"/>
    <w:rsid w:val="12650322"/>
    <w:rsid w:val="1C25612B"/>
    <w:rsid w:val="59EF78FF"/>
    <w:rsid w:val="790312F2"/>
    <w:rsid w:val="79824A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04E7D"/>
  <w15:docId w15:val="{034BA3BD-A756-4A91-B3F5-C07C58770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A27"/>
    <w:pPr>
      <w:spacing w:before="100" w:beforeAutospacing="1" w:after="100" w:afterAutospacing="1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646A27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646A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01HEADER-2">
    <w:name w:val="01HEADER-2"/>
    <w:basedOn w:val="01HEADER-1"/>
    <w:uiPriority w:val="99"/>
    <w:rsid w:val="00646A27"/>
    <w:pPr>
      <w:pBdr>
        <w:top w:val="none" w:sz="0" w:space="0" w:color="auto"/>
        <w:bottom w:val="none" w:sz="0" w:space="0" w:color="auto"/>
      </w:pBdr>
      <w:spacing w:before="113" w:after="283" w:line="280" w:lineRule="atLeast"/>
      <w:ind w:left="567" w:right="567"/>
      <w:jc w:val="center"/>
    </w:pPr>
    <w:rPr>
      <w:b/>
      <w:bCs/>
      <w:spacing w:val="0"/>
      <w:sz w:val="22"/>
      <w:szCs w:val="22"/>
    </w:rPr>
  </w:style>
  <w:style w:type="paragraph" w:customStyle="1" w:styleId="01HEADER-1">
    <w:name w:val="01HEADER-1"/>
    <w:basedOn w:val="a3"/>
    <w:uiPriority w:val="99"/>
    <w:rsid w:val="00646A27"/>
    <w:pPr>
      <w:pBdr>
        <w:top w:val="single" w:sz="96" w:space="0" w:color="000000"/>
        <w:bottom w:val="single" w:sz="96" w:space="0" w:color="000000"/>
      </w:pBdr>
      <w:suppressAutoHyphens/>
      <w:spacing w:after="850" w:line="480" w:lineRule="atLeast"/>
    </w:pPr>
    <w:rPr>
      <w:rFonts w:ascii="TextBookC" w:hAnsi="TextBookC" w:cs="TextBookC"/>
      <w:spacing w:val="-4"/>
      <w:sz w:val="36"/>
      <w:szCs w:val="36"/>
      <w:lang w:val="ru-RU"/>
    </w:rPr>
  </w:style>
  <w:style w:type="paragraph" w:customStyle="1" w:styleId="a3">
    <w:name w:val="[Без стиля]"/>
    <w:qFormat/>
    <w:rsid w:val="00646A27"/>
    <w:pPr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character" w:customStyle="1" w:styleId="propis">
    <w:name w:val="propis"/>
    <w:uiPriority w:val="99"/>
    <w:rsid w:val="00646A27"/>
    <w:rPr>
      <w:rFonts w:ascii="CenturySchlbkCyr" w:hAnsi="CenturySchlbkCyr"/>
      <w:i/>
      <w:color w:val="00ADEF"/>
      <w:sz w:val="18"/>
      <w:u w:val="none"/>
    </w:rPr>
  </w:style>
  <w:style w:type="character" w:customStyle="1" w:styleId="Bold">
    <w:name w:val="Bold"/>
    <w:uiPriority w:val="99"/>
    <w:rsid w:val="00646A27"/>
    <w:rPr>
      <w:b/>
    </w:rPr>
  </w:style>
  <w:style w:type="paragraph" w:customStyle="1" w:styleId="07BODY-1st">
    <w:name w:val="07BODY-1st"/>
    <w:basedOn w:val="07BODY-txt"/>
    <w:uiPriority w:val="99"/>
    <w:rsid w:val="00646A27"/>
    <w:pPr>
      <w:ind w:firstLine="0"/>
    </w:pPr>
  </w:style>
  <w:style w:type="paragraph" w:customStyle="1" w:styleId="07BODY-txt">
    <w:name w:val="07BODY-txt"/>
    <w:basedOn w:val="a3"/>
    <w:uiPriority w:val="99"/>
    <w:qFormat/>
    <w:rsid w:val="00646A27"/>
    <w:pPr>
      <w:spacing w:line="215" w:lineRule="atLeast"/>
      <w:ind w:left="567" w:right="567" w:firstLine="283"/>
      <w:jc w:val="both"/>
    </w:pPr>
    <w:rPr>
      <w:rFonts w:ascii="TextBookC" w:hAnsi="TextBookC" w:cs="TextBookC"/>
      <w:sz w:val="18"/>
      <w:szCs w:val="18"/>
      <w:lang w:val="ru-RU"/>
    </w:rPr>
  </w:style>
  <w:style w:type="paragraph" w:customStyle="1" w:styleId="07BODY-bull-1">
    <w:name w:val="07BODY-bull-1"/>
    <w:basedOn w:val="07BODY-txt"/>
    <w:uiPriority w:val="99"/>
    <w:qFormat/>
    <w:rsid w:val="00646A27"/>
    <w:pPr>
      <w:tabs>
        <w:tab w:val="left" w:pos="283"/>
      </w:tabs>
      <w:ind w:left="850" w:hanging="227"/>
    </w:pPr>
  </w:style>
  <w:style w:type="paragraph" w:customStyle="1" w:styleId="01HEADER3">
    <w:name w:val="01HEADER3"/>
    <w:basedOn w:val="a3"/>
    <w:uiPriority w:val="99"/>
    <w:rsid w:val="00646A27"/>
    <w:pPr>
      <w:ind w:left="567" w:right="567"/>
      <w:jc w:val="both"/>
    </w:pPr>
    <w:rPr>
      <w:rFonts w:ascii="TextBookC" w:hAnsi="TextBookC" w:cs="TextBookC"/>
      <w:b/>
      <w:bCs/>
      <w:sz w:val="18"/>
      <w:szCs w:val="18"/>
      <w:lang w:val="ru-RU"/>
    </w:rPr>
  </w:style>
  <w:style w:type="paragraph" w:customStyle="1" w:styleId="07BODY-bull-1-lst">
    <w:name w:val="07BODY-bull-1-lst"/>
    <w:basedOn w:val="07BODY-bull-1"/>
    <w:uiPriority w:val="99"/>
    <w:rsid w:val="00646A27"/>
    <w:pPr>
      <w:spacing w:after="216"/>
    </w:pPr>
  </w:style>
  <w:style w:type="paragraph" w:customStyle="1" w:styleId="12TABL-hroom">
    <w:name w:val="12TABL-hroom"/>
    <w:basedOn w:val="07BODY-1st"/>
    <w:uiPriority w:val="99"/>
    <w:rsid w:val="00646A27"/>
    <w:pPr>
      <w:ind w:left="0" w:right="0"/>
      <w:jc w:val="left"/>
    </w:pPr>
    <w:rPr>
      <w:b/>
      <w:bCs/>
    </w:rPr>
  </w:style>
  <w:style w:type="paragraph" w:customStyle="1" w:styleId="12TABL-txt">
    <w:name w:val="12TABL-txt"/>
    <w:basedOn w:val="07BODY-txt"/>
    <w:uiPriority w:val="99"/>
    <w:qFormat/>
    <w:rsid w:val="00646A27"/>
    <w:pPr>
      <w:ind w:left="0" w:right="0" w:firstLine="0"/>
      <w:jc w:val="left"/>
    </w:pPr>
  </w:style>
  <w:style w:type="paragraph" w:customStyle="1" w:styleId="11">
    <w:name w:val="Обычный1"/>
    <w:rsid w:val="004D7D14"/>
    <w:rPr>
      <w:rFonts w:ascii="Calibri" w:eastAsia="Calibri" w:hAnsi="Calibri" w:cs="Calibri"/>
      <w:sz w:val="22"/>
      <w:szCs w:val="22"/>
    </w:rPr>
  </w:style>
  <w:style w:type="table" w:styleId="a4">
    <w:name w:val="Table Grid"/>
    <w:basedOn w:val="a1"/>
    <w:uiPriority w:val="39"/>
    <w:rsid w:val="00962DA5"/>
    <w:rPr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8F0C0-50CC-4AAE-935B-9A096C11A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32</Pages>
  <Words>9874</Words>
  <Characters>56288</Characters>
  <Application>Microsoft Office Word</Application>
  <DocSecurity>0</DocSecurity>
  <Lines>469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dc:description>Подготовлено экспертами Группы Актион</dc:description>
  <cp:lastModifiedBy>User</cp:lastModifiedBy>
  <cp:revision>3</cp:revision>
  <dcterms:created xsi:type="dcterms:W3CDTF">2011-11-02T04:15:00Z</dcterms:created>
  <dcterms:modified xsi:type="dcterms:W3CDTF">2025-04-30T06:20:00Z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E470130164BE4E0EAC7F8C8D027F2B79_13</vt:lpwstr>
  </property>
</Properties>
</file>